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3BCF1" w14:textId="2336E6C1" w:rsidR="00CA645D" w:rsidRDefault="00A31464" w:rsidP="00827B25">
      <w:pPr>
        <w:pStyle w:val="Heading1"/>
        <w:rPr>
          <w:rFonts w:ascii="Times New Roman" w:hAnsi="Times New Roman"/>
          <w:bCs/>
          <w:smallCaps/>
          <w:sz w:val="28"/>
          <w:szCs w:val="28"/>
        </w:rPr>
      </w:pPr>
      <w:r>
        <w:rPr>
          <w:rFonts w:ascii="Times New Roman" w:hAnsi="Times New Roman"/>
          <w:bCs/>
          <w:smallCaps/>
          <w:sz w:val="28"/>
          <w:szCs w:val="28"/>
        </w:rPr>
        <w:pict w14:anchorId="06ABD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1in">
            <v:imagedata r:id="rId7" o:title="Small STEVENSON_MED_LAB_SCIENCE_pms_logo"/>
          </v:shape>
        </w:pict>
      </w:r>
    </w:p>
    <w:p w14:paraId="0C3F2E44" w14:textId="77777777" w:rsidR="00CA645D" w:rsidRPr="00CA645D" w:rsidRDefault="00CA645D" w:rsidP="00CA645D"/>
    <w:p w14:paraId="4AED1EBB" w14:textId="592E7AA4" w:rsidR="00827B25" w:rsidRPr="00C15B58" w:rsidRDefault="004C4844" w:rsidP="00827B25">
      <w:pPr>
        <w:pStyle w:val="Heading1"/>
        <w:rPr>
          <w:rFonts w:ascii="Times New Roman" w:hAnsi="Times New Roman"/>
          <w:b/>
          <w:bCs/>
          <w:smallCaps/>
          <w:sz w:val="28"/>
          <w:szCs w:val="28"/>
        </w:rPr>
      </w:pPr>
      <w:r w:rsidRPr="00C15B58">
        <w:rPr>
          <w:rFonts w:ascii="Times New Roman" w:hAnsi="Times New Roman"/>
          <w:b/>
          <w:bCs/>
          <w:smallCaps/>
          <w:sz w:val="28"/>
          <w:szCs w:val="28"/>
        </w:rPr>
        <w:t>Instructions to Apply for Admission:</w:t>
      </w:r>
    </w:p>
    <w:p w14:paraId="05C0C015" w14:textId="735B0E44" w:rsidR="00827B25" w:rsidRPr="00C15B58" w:rsidRDefault="00827B25" w:rsidP="00C15B58">
      <w:pPr>
        <w:jc w:val="center"/>
        <w:rPr>
          <w:b/>
          <w:bCs/>
          <w:smallCaps/>
          <w:sz w:val="22"/>
          <w:szCs w:val="22"/>
          <w:u w:val="single"/>
        </w:rPr>
      </w:pPr>
      <w:r w:rsidRPr="00C15B58">
        <w:rPr>
          <w:b/>
          <w:bCs/>
          <w:smallCaps/>
          <w:sz w:val="28"/>
          <w:szCs w:val="28"/>
        </w:rPr>
        <w:t>MLT(ASCP)</w:t>
      </w:r>
      <w:r w:rsidRPr="00C15B58">
        <w:rPr>
          <w:b/>
          <w:bCs/>
          <w:smallCaps/>
          <w:vertAlign w:val="superscript"/>
        </w:rPr>
        <w:t>CM</w:t>
      </w:r>
      <w:r w:rsidRPr="00C15B58">
        <w:rPr>
          <w:b/>
          <w:bCs/>
          <w:smallCaps/>
          <w:sz w:val="28"/>
          <w:szCs w:val="28"/>
        </w:rPr>
        <w:t xml:space="preserve"> AACC</w:t>
      </w:r>
      <w:r w:rsidR="00CA645D">
        <w:rPr>
          <w:b/>
          <w:bCs/>
          <w:smallCaps/>
          <w:sz w:val="28"/>
          <w:szCs w:val="28"/>
        </w:rPr>
        <w:t xml:space="preserve"> / CCBC / HCC</w:t>
      </w:r>
      <w:r w:rsidRPr="00C15B58">
        <w:rPr>
          <w:b/>
          <w:bCs/>
          <w:smallCaps/>
          <w:sz w:val="28"/>
          <w:szCs w:val="28"/>
        </w:rPr>
        <w:t xml:space="preserve"> Transfer</w:t>
      </w:r>
    </w:p>
    <w:p w14:paraId="409739E6" w14:textId="77777777" w:rsidR="001F33E8" w:rsidRDefault="001F33E8" w:rsidP="00C15B58">
      <w:pPr>
        <w:tabs>
          <w:tab w:val="left" w:pos="9360"/>
        </w:tabs>
        <w:rPr>
          <w:sz w:val="22"/>
          <w:szCs w:val="22"/>
        </w:rPr>
      </w:pPr>
    </w:p>
    <w:p w14:paraId="5C0593A5" w14:textId="2F68A016" w:rsidR="00C15B58" w:rsidRPr="004A1B16" w:rsidRDefault="00C15B58" w:rsidP="00C15B58">
      <w:pPr>
        <w:tabs>
          <w:tab w:val="left" w:pos="9360"/>
        </w:tabs>
        <w:rPr>
          <w:sz w:val="24"/>
          <w:szCs w:val="24"/>
        </w:rPr>
      </w:pPr>
      <w:r w:rsidRPr="004A1B16">
        <w:rPr>
          <w:sz w:val="22"/>
          <w:szCs w:val="22"/>
        </w:rPr>
        <w:t>The Medical Laboratory Science (MLS) Program accepts only 10 students per class to continue into the junior year of the Medical Laboratory Science</w:t>
      </w:r>
      <w:r>
        <w:rPr>
          <w:sz w:val="22"/>
          <w:szCs w:val="22"/>
        </w:rPr>
        <w:t xml:space="preserve"> major. Selection is</w:t>
      </w:r>
      <w:r w:rsidRPr="004A1B16">
        <w:rPr>
          <w:sz w:val="22"/>
          <w:szCs w:val="22"/>
        </w:rPr>
        <w:t xml:space="preserve"> determined by the Medical Laboratory Science Admissions Committee.  Applicants</w:t>
      </w:r>
      <w:r>
        <w:rPr>
          <w:sz w:val="22"/>
          <w:szCs w:val="22"/>
        </w:rPr>
        <w:t xml:space="preserve"> are then</w:t>
      </w:r>
      <w:r w:rsidRPr="004A1B16">
        <w:rPr>
          <w:sz w:val="22"/>
          <w:szCs w:val="22"/>
        </w:rPr>
        <w:t xml:space="preserve"> notified of the committee’s decision </w:t>
      </w:r>
      <w:r w:rsidR="00BF5CD1">
        <w:rPr>
          <w:sz w:val="22"/>
          <w:szCs w:val="22"/>
        </w:rPr>
        <w:t>via email</w:t>
      </w:r>
      <w:r w:rsidRPr="004A1B16">
        <w:rPr>
          <w:sz w:val="24"/>
          <w:szCs w:val="24"/>
        </w:rPr>
        <w:t>.</w:t>
      </w:r>
    </w:p>
    <w:p w14:paraId="5CFDF90E" w14:textId="77777777" w:rsidR="00C15B58" w:rsidRDefault="00C15B58" w:rsidP="00C15B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530"/>
        </w:tabs>
        <w:ind w:right="910"/>
        <w:rPr>
          <w:bCs/>
          <w:iCs/>
          <w:smallCaps/>
          <w:sz w:val="22"/>
          <w:szCs w:val="22"/>
        </w:rPr>
      </w:pPr>
    </w:p>
    <w:p w14:paraId="6BB8308C" w14:textId="77777777" w:rsidR="002B278E" w:rsidRPr="00015255" w:rsidRDefault="002B278E" w:rsidP="002B278E">
      <w:pPr>
        <w:rPr>
          <w:b/>
          <w:smallCaps/>
          <w:sz w:val="22"/>
          <w:szCs w:val="22"/>
        </w:rPr>
      </w:pPr>
      <w:r w:rsidRPr="00A73550">
        <w:rPr>
          <w:b/>
          <w:smallCaps/>
          <w:sz w:val="22"/>
          <w:szCs w:val="22"/>
        </w:rPr>
        <w:t>Admission Criteria</w:t>
      </w:r>
    </w:p>
    <w:p w14:paraId="142B4D3E" w14:textId="77777777" w:rsidR="002B278E" w:rsidRPr="00015255" w:rsidRDefault="002B278E" w:rsidP="002B278E">
      <w:pPr>
        <w:rPr>
          <w:i/>
          <w:sz w:val="22"/>
          <w:szCs w:val="22"/>
        </w:rPr>
      </w:pPr>
      <w:r w:rsidRPr="00015255">
        <w:rPr>
          <w:i/>
          <w:sz w:val="22"/>
          <w:szCs w:val="22"/>
        </w:rPr>
        <w:t>Consideration for admission to the MLS program is based on the following criteria:</w:t>
      </w:r>
    </w:p>
    <w:p w14:paraId="5C3F0A08" w14:textId="77777777" w:rsidR="002B278E" w:rsidRPr="004A1B16" w:rsidRDefault="002B278E" w:rsidP="002B278E">
      <w:pPr>
        <w:numPr>
          <w:ilvl w:val="0"/>
          <w:numId w:val="25"/>
        </w:numPr>
        <w:ind w:left="720" w:hanging="720"/>
        <w:rPr>
          <w:sz w:val="22"/>
          <w:szCs w:val="22"/>
        </w:rPr>
      </w:pPr>
      <w:r w:rsidRPr="00EC3BDE">
        <w:rPr>
          <w:b/>
          <w:sz w:val="22"/>
          <w:szCs w:val="22"/>
        </w:rPr>
        <w:t xml:space="preserve">Minimum </w:t>
      </w:r>
      <w:r w:rsidRPr="004A1B16">
        <w:rPr>
          <w:sz w:val="22"/>
          <w:szCs w:val="22"/>
        </w:rPr>
        <w:t>cumulative GPA of 2.8</w:t>
      </w:r>
      <w:r>
        <w:rPr>
          <w:sz w:val="22"/>
          <w:szCs w:val="22"/>
        </w:rPr>
        <w:t>00</w:t>
      </w:r>
      <w:r w:rsidRPr="004A1B16">
        <w:rPr>
          <w:sz w:val="22"/>
          <w:szCs w:val="22"/>
        </w:rPr>
        <w:t xml:space="preserve"> (scale of 4.0</w:t>
      </w:r>
      <w:r>
        <w:rPr>
          <w:sz w:val="22"/>
          <w:szCs w:val="22"/>
        </w:rPr>
        <w:t>00</w:t>
      </w:r>
      <w:r w:rsidRPr="004A1B16">
        <w:rPr>
          <w:sz w:val="22"/>
          <w:szCs w:val="22"/>
        </w:rPr>
        <w:t xml:space="preserve">) in all University work attempted; </w:t>
      </w:r>
    </w:p>
    <w:p w14:paraId="7970ABD2" w14:textId="77777777" w:rsidR="002B278E" w:rsidRPr="000A11B5" w:rsidRDefault="002B278E" w:rsidP="002B278E">
      <w:pPr>
        <w:numPr>
          <w:ilvl w:val="0"/>
          <w:numId w:val="25"/>
        </w:numPr>
        <w:ind w:left="720" w:hanging="720"/>
        <w:rPr>
          <w:sz w:val="22"/>
          <w:szCs w:val="22"/>
        </w:rPr>
      </w:pPr>
      <w:r w:rsidRPr="000A11B5">
        <w:rPr>
          <w:sz w:val="22"/>
          <w:szCs w:val="22"/>
        </w:rPr>
        <w:t>Grade of “C” or better in all prerequisite courses in chemistry, biological sciences and mathematics;</w:t>
      </w:r>
    </w:p>
    <w:p w14:paraId="727C8C19" w14:textId="77777777" w:rsidR="002B278E" w:rsidRPr="004A1B16" w:rsidRDefault="002B278E" w:rsidP="002B278E">
      <w:pPr>
        <w:numPr>
          <w:ilvl w:val="0"/>
          <w:numId w:val="25"/>
        </w:numPr>
        <w:ind w:left="720" w:hanging="720"/>
        <w:rPr>
          <w:sz w:val="22"/>
          <w:szCs w:val="22"/>
        </w:rPr>
      </w:pPr>
      <w:r w:rsidRPr="004A1B16">
        <w:rPr>
          <w:sz w:val="22"/>
          <w:szCs w:val="22"/>
        </w:rPr>
        <w:t>Completion of at least 60 credit hours, including prerequisite courses in biology, chemistry and mathematics by the start of the fall semester of the junior year in the program; and</w:t>
      </w:r>
    </w:p>
    <w:p w14:paraId="2F17A22E" w14:textId="77777777" w:rsidR="002B278E" w:rsidRPr="004A1B16" w:rsidRDefault="002B278E" w:rsidP="002B278E">
      <w:pPr>
        <w:numPr>
          <w:ilvl w:val="0"/>
          <w:numId w:val="25"/>
        </w:numPr>
        <w:ind w:left="720" w:hanging="720"/>
        <w:rPr>
          <w:sz w:val="22"/>
          <w:szCs w:val="22"/>
        </w:rPr>
      </w:pPr>
      <w:r w:rsidRPr="004A1B16">
        <w:rPr>
          <w:sz w:val="22"/>
          <w:szCs w:val="22"/>
        </w:rPr>
        <w:t xml:space="preserve">Ability to meet published </w:t>
      </w:r>
      <w:r>
        <w:rPr>
          <w:smallCaps/>
          <w:sz w:val="22"/>
          <w:szCs w:val="22"/>
        </w:rPr>
        <w:t>Non-A</w:t>
      </w:r>
      <w:r w:rsidRPr="005E2A03">
        <w:rPr>
          <w:smallCaps/>
          <w:sz w:val="22"/>
          <w:szCs w:val="22"/>
        </w:rPr>
        <w:t>cademic</w:t>
      </w:r>
      <w:r w:rsidRPr="004A1B16">
        <w:rPr>
          <w:sz w:val="22"/>
          <w:szCs w:val="22"/>
        </w:rPr>
        <w:t xml:space="preserve"> </w:t>
      </w:r>
      <w:r w:rsidRPr="004D5493">
        <w:rPr>
          <w:smallCaps/>
          <w:sz w:val="22"/>
          <w:szCs w:val="22"/>
        </w:rPr>
        <w:t>Essential Functions</w:t>
      </w:r>
      <w:r>
        <w:rPr>
          <w:sz w:val="22"/>
          <w:szCs w:val="22"/>
        </w:rPr>
        <w:t xml:space="preserve"> (see next page).</w:t>
      </w:r>
    </w:p>
    <w:p w14:paraId="38B5855E" w14:textId="77777777" w:rsidR="002B278E" w:rsidRDefault="002B278E" w:rsidP="002B278E">
      <w:pPr>
        <w:ind w:hanging="360"/>
        <w:jc w:val="center"/>
        <w:rPr>
          <w:b/>
          <w:smallCaps/>
          <w:sz w:val="24"/>
          <w:szCs w:val="24"/>
        </w:rPr>
      </w:pPr>
    </w:p>
    <w:p w14:paraId="26CA4C01" w14:textId="77777777" w:rsidR="002B278E" w:rsidRPr="00015255" w:rsidRDefault="002B278E" w:rsidP="002B278E">
      <w:pPr>
        <w:rPr>
          <w:b/>
          <w:smallCaps/>
          <w:sz w:val="22"/>
          <w:szCs w:val="22"/>
        </w:rPr>
      </w:pPr>
      <w:r w:rsidRPr="00015255">
        <w:rPr>
          <w:b/>
          <w:smallCaps/>
          <w:sz w:val="22"/>
          <w:szCs w:val="22"/>
        </w:rPr>
        <w:t>Medical Laboratory Science Program-specific progression standards</w:t>
      </w:r>
    </w:p>
    <w:p w14:paraId="39D28892" w14:textId="79F4E744" w:rsidR="002B278E" w:rsidRPr="00015255" w:rsidRDefault="002B278E" w:rsidP="002B278E">
      <w:pPr>
        <w:tabs>
          <w:tab w:val="left" w:pos="9360"/>
        </w:tabs>
        <w:autoSpaceDE w:val="0"/>
        <w:autoSpaceDN w:val="0"/>
        <w:adjustRightInd w:val="0"/>
        <w:rPr>
          <w:color w:val="000000"/>
          <w:sz w:val="22"/>
          <w:szCs w:val="22"/>
        </w:rPr>
      </w:pPr>
      <w:r w:rsidRPr="00015255">
        <w:rPr>
          <w:i/>
          <w:iCs/>
          <w:color w:val="000000"/>
          <w:sz w:val="22"/>
          <w:szCs w:val="22"/>
        </w:rPr>
        <w:t>In addition to the Stevenson University policies f</w:t>
      </w:r>
      <w:r>
        <w:rPr>
          <w:i/>
          <w:iCs/>
          <w:color w:val="000000"/>
          <w:sz w:val="22"/>
          <w:szCs w:val="22"/>
        </w:rPr>
        <w:t xml:space="preserve">or continuance and progression, </w:t>
      </w:r>
      <w:r w:rsidRPr="00015255">
        <w:rPr>
          <w:i/>
          <w:iCs/>
          <w:color w:val="000000"/>
          <w:sz w:val="22"/>
          <w:szCs w:val="22"/>
        </w:rPr>
        <w:t xml:space="preserve">Medical Laboratory Science students are subject to the following policies: </w:t>
      </w:r>
    </w:p>
    <w:p w14:paraId="5CCE2A72" w14:textId="0C156B8B" w:rsidR="002B278E" w:rsidRPr="00015255" w:rsidRDefault="002B278E" w:rsidP="002B278E">
      <w:pPr>
        <w:tabs>
          <w:tab w:val="left" w:pos="10530"/>
        </w:tabs>
        <w:ind w:left="720" w:hanging="720"/>
        <w:rPr>
          <w:sz w:val="22"/>
          <w:szCs w:val="22"/>
        </w:rPr>
      </w:pPr>
      <w:r w:rsidRPr="00015255">
        <w:rPr>
          <w:sz w:val="22"/>
          <w:szCs w:val="22"/>
        </w:rPr>
        <w:t>1.</w:t>
      </w:r>
      <w:r w:rsidRPr="00015255">
        <w:rPr>
          <w:sz w:val="22"/>
          <w:szCs w:val="22"/>
        </w:rPr>
        <w:tab/>
        <w:t>To maintain satisfactory status in the Medical Laboratory Science major, student must achieve a “C</w:t>
      </w:r>
      <w:r w:rsidR="00B9309A">
        <w:rPr>
          <w:sz w:val="22"/>
          <w:szCs w:val="22"/>
        </w:rPr>
        <w:t xml:space="preserve">” or better in each science, </w:t>
      </w:r>
      <w:r w:rsidRPr="00015255">
        <w:rPr>
          <w:sz w:val="22"/>
          <w:szCs w:val="22"/>
        </w:rPr>
        <w:t xml:space="preserve">mathematics </w:t>
      </w:r>
      <w:r w:rsidR="00B9309A">
        <w:rPr>
          <w:sz w:val="22"/>
          <w:szCs w:val="22"/>
        </w:rPr>
        <w:t xml:space="preserve">and MLS </w:t>
      </w:r>
      <w:r w:rsidRPr="00015255">
        <w:rPr>
          <w:sz w:val="22"/>
          <w:szCs w:val="22"/>
        </w:rPr>
        <w:t xml:space="preserve">course that is required for the </w:t>
      </w:r>
      <w:r>
        <w:rPr>
          <w:sz w:val="22"/>
          <w:szCs w:val="22"/>
        </w:rPr>
        <w:t xml:space="preserve">MLS </w:t>
      </w:r>
      <w:r w:rsidRPr="00015255">
        <w:rPr>
          <w:sz w:val="22"/>
          <w:szCs w:val="22"/>
        </w:rPr>
        <w:t xml:space="preserve">major. </w:t>
      </w:r>
      <w:r>
        <w:rPr>
          <w:sz w:val="22"/>
          <w:szCs w:val="22"/>
        </w:rPr>
        <w:t xml:space="preserve">Student </w:t>
      </w:r>
      <w:r w:rsidRPr="00015255">
        <w:rPr>
          <w:sz w:val="22"/>
          <w:szCs w:val="22"/>
        </w:rPr>
        <w:t>will</w:t>
      </w:r>
      <w:r>
        <w:rPr>
          <w:sz w:val="22"/>
          <w:szCs w:val="22"/>
        </w:rPr>
        <w:t xml:space="preserve"> NOT</w:t>
      </w:r>
      <w:r w:rsidRPr="00015255">
        <w:rPr>
          <w:sz w:val="22"/>
          <w:szCs w:val="22"/>
        </w:rPr>
        <w:t xml:space="preserve"> be permitte</w:t>
      </w:r>
      <w:r>
        <w:rPr>
          <w:sz w:val="22"/>
          <w:szCs w:val="22"/>
        </w:rPr>
        <w:t>d to take any MLS course</w:t>
      </w:r>
      <w:r w:rsidRPr="00015255">
        <w:rPr>
          <w:sz w:val="22"/>
          <w:szCs w:val="22"/>
        </w:rPr>
        <w:t xml:space="preserve"> unless </w:t>
      </w:r>
      <w:r w:rsidR="00BF5CD1">
        <w:rPr>
          <w:sz w:val="22"/>
          <w:szCs w:val="22"/>
        </w:rPr>
        <w:t>they earn</w:t>
      </w:r>
      <w:r w:rsidRPr="00015255">
        <w:rPr>
          <w:sz w:val="22"/>
          <w:szCs w:val="22"/>
        </w:rPr>
        <w:t xml:space="preserve"> a grade of "C" or better in all prerequisite courses.</w:t>
      </w:r>
    </w:p>
    <w:p w14:paraId="6C3F3659" w14:textId="77777777" w:rsidR="002B278E" w:rsidRPr="00015255" w:rsidRDefault="002B278E" w:rsidP="002B278E">
      <w:pPr>
        <w:widowControl w:val="0"/>
        <w:tabs>
          <w:tab w:val="left" w:pos="10530"/>
        </w:tabs>
        <w:autoSpaceDE w:val="0"/>
        <w:autoSpaceDN w:val="0"/>
        <w:adjustRightInd w:val="0"/>
        <w:ind w:left="720" w:hanging="720"/>
        <w:rPr>
          <w:sz w:val="22"/>
          <w:szCs w:val="22"/>
        </w:rPr>
      </w:pPr>
    </w:p>
    <w:p w14:paraId="32A8541D" w14:textId="2C2CAF0F" w:rsidR="00990609" w:rsidRPr="00015255" w:rsidRDefault="00BF5CD1" w:rsidP="00990609">
      <w:pPr>
        <w:widowControl w:val="0"/>
        <w:tabs>
          <w:tab w:val="left" w:pos="10530"/>
        </w:tabs>
        <w:autoSpaceDE w:val="0"/>
        <w:autoSpaceDN w:val="0"/>
        <w:adjustRightInd w:val="0"/>
        <w:ind w:left="720" w:hanging="720"/>
        <w:rPr>
          <w:sz w:val="22"/>
          <w:szCs w:val="22"/>
        </w:rPr>
      </w:pPr>
      <w:r>
        <w:rPr>
          <w:sz w:val="22"/>
          <w:szCs w:val="22"/>
        </w:rPr>
        <w:t>2.</w:t>
      </w:r>
      <w:r>
        <w:rPr>
          <w:sz w:val="22"/>
          <w:szCs w:val="22"/>
        </w:rPr>
        <w:tab/>
        <w:t>S</w:t>
      </w:r>
      <w:r w:rsidR="00990609" w:rsidRPr="00015255">
        <w:rPr>
          <w:sz w:val="22"/>
          <w:szCs w:val="22"/>
        </w:rPr>
        <w:t xml:space="preserve">tudent </w:t>
      </w:r>
      <w:r w:rsidR="00990609">
        <w:rPr>
          <w:sz w:val="22"/>
          <w:szCs w:val="22"/>
        </w:rPr>
        <w:t>may not earn a grade of “</w:t>
      </w:r>
      <w:r w:rsidR="00B9309A">
        <w:rPr>
          <w:sz w:val="22"/>
          <w:szCs w:val="22"/>
        </w:rPr>
        <w:t xml:space="preserve">D” or lower in any science, </w:t>
      </w:r>
      <w:r w:rsidR="00990609" w:rsidRPr="00015255">
        <w:rPr>
          <w:sz w:val="22"/>
          <w:szCs w:val="22"/>
        </w:rPr>
        <w:t xml:space="preserve">mathematics </w:t>
      </w:r>
      <w:r w:rsidR="00B9309A">
        <w:rPr>
          <w:sz w:val="22"/>
          <w:szCs w:val="22"/>
        </w:rPr>
        <w:t xml:space="preserve">or MLS </w:t>
      </w:r>
      <w:r w:rsidR="00990609" w:rsidRPr="00015255">
        <w:rPr>
          <w:sz w:val="22"/>
          <w:szCs w:val="22"/>
        </w:rPr>
        <w:t>course more than three times during the progra</w:t>
      </w:r>
      <w:r w:rsidR="00990609">
        <w:rPr>
          <w:sz w:val="22"/>
          <w:szCs w:val="22"/>
        </w:rPr>
        <w:t>m. If a fourth grade of “</w:t>
      </w:r>
      <w:r w:rsidR="00B9309A">
        <w:rPr>
          <w:sz w:val="22"/>
          <w:szCs w:val="22"/>
        </w:rPr>
        <w:t>D</w:t>
      </w:r>
      <w:r w:rsidR="00990609" w:rsidRPr="00015255">
        <w:rPr>
          <w:sz w:val="22"/>
          <w:szCs w:val="22"/>
        </w:rPr>
        <w:t>” or</w:t>
      </w:r>
      <w:r w:rsidR="00B9309A">
        <w:rPr>
          <w:sz w:val="22"/>
          <w:szCs w:val="22"/>
        </w:rPr>
        <w:t xml:space="preserve"> lower is earned in any science, </w:t>
      </w:r>
      <w:r w:rsidR="00990609" w:rsidRPr="00015255">
        <w:rPr>
          <w:sz w:val="22"/>
          <w:szCs w:val="22"/>
        </w:rPr>
        <w:t xml:space="preserve">mathematics </w:t>
      </w:r>
      <w:r w:rsidR="00B9309A">
        <w:rPr>
          <w:sz w:val="22"/>
          <w:szCs w:val="22"/>
        </w:rPr>
        <w:t xml:space="preserve">or MLS </w:t>
      </w:r>
      <w:r w:rsidR="00990609" w:rsidRPr="00015255">
        <w:rPr>
          <w:sz w:val="22"/>
          <w:szCs w:val="22"/>
        </w:rPr>
        <w:t xml:space="preserve">course, the student will be automatically dismissed from the Medical Laboratory Science major. </w:t>
      </w:r>
    </w:p>
    <w:p w14:paraId="7EAFB625" w14:textId="77777777" w:rsidR="00990609" w:rsidRPr="00015255" w:rsidRDefault="00990609" w:rsidP="00990609">
      <w:pPr>
        <w:widowControl w:val="0"/>
        <w:tabs>
          <w:tab w:val="left" w:pos="10530"/>
        </w:tabs>
        <w:autoSpaceDE w:val="0"/>
        <w:autoSpaceDN w:val="0"/>
        <w:adjustRightInd w:val="0"/>
        <w:ind w:left="720" w:hanging="720"/>
        <w:rPr>
          <w:sz w:val="22"/>
          <w:szCs w:val="22"/>
        </w:rPr>
      </w:pPr>
    </w:p>
    <w:p w14:paraId="35EBB2F0" w14:textId="77777777" w:rsidR="00990609" w:rsidRPr="00015255" w:rsidRDefault="00990609" w:rsidP="00990609">
      <w:pPr>
        <w:widowControl w:val="0"/>
        <w:tabs>
          <w:tab w:val="left" w:pos="10530"/>
        </w:tabs>
        <w:autoSpaceDE w:val="0"/>
        <w:autoSpaceDN w:val="0"/>
        <w:adjustRightInd w:val="0"/>
        <w:ind w:left="720" w:hanging="720"/>
        <w:rPr>
          <w:b/>
          <w:sz w:val="22"/>
          <w:szCs w:val="22"/>
        </w:rPr>
      </w:pPr>
      <w:r w:rsidRPr="00015255">
        <w:rPr>
          <w:sz w:val="22"/>
          <w:szCs w:val="22"/>
        </w:rPr>
        <w:t>3.</w:t>
      </w:r>
      <w:r w:rsidRPr="00015255">
        <w:rPr>
          <w:b/>
          <w:sz w:val="22"/>
          <w:szCs w:val="22"/>
        </w:rPr>
        <w:tab/>
      </w:r>
      <w:r w:rsidRPr="00015255">
        <w:rPr>
          <w:sz w:val="22"/>
          <w:szCs w:val="22"/>
        </w:rPr>
        <w:t>Academic standing definitions:</w:t>
      </w:r>
    </w:p>
    <w:p w14:paraId="2E3C60A7" w14:textId="377332ED" w:rsidR="00990609" w:rsidRPr="00015255" w:rsidRDefault="00990609" w:rsidP="00BF5CD1">
      <w:pPr>
        <w:widowControl w:val="0"/>
        <w:tabs>
          <w:tab w:val="left" w:pos="1080"/>
          <w:tab w:val="left" w:pos="10530"/>
        </w:tabs>
        <w:autoSpaceDE w:val="0"/>
        <w:autoSpaceDN w:val="0"/>
        <w:adjustRightInd w:val="0"/>
        <w:ind w:left="1080" w:hanging="360"/>
        <w:rPr>
          <w:sz w:val="22"/>
          <w:szCs w:val="22"/>
        </w:rPr>
      </w:pPr>
      <w:r w:rsidRPr="00015255">
        <w:rPr>
          <w:sz w:val="22"/>
          <w:szCs w:val="22"/>
        </w:rPr>
        <w:t>a.</w:t>
      </w:r>
      <w:r w:rsidRPr="00015255">
        <w:rPr>
          <w:b/>
          <w:sz w:val="22"/>
          <w:szCs w:val="22"/>
        </w:rPr>
        <w:tab/>
        <w:t>Probation:</w:t>
      </w:r>
      <w:r w:rsidRPr="00015255">
        <w:rPr>
          <w:sz w:val="22"/>
          <w:szCs w:val="22"/>
        </w:rPr>
        <w:t xml:space="preserve"> The student who earns any combination of </w:t>
      </w:r>
      <w:r w:rsidRPr="00015255">
        <w:rPr>
          <w:b/>
          <w:sz w:val="22"/>
          <w:szCs w:val="22"/>
        </w:rPr>
        <w:t xml:space="preserve">two </w:t>
      </w:r>
      <w:r>
        <w:rPr>
          <w:sz w:val="22"/>
          <w:szCs w:val="22"/>
        </w:rPr>
        <w:t>grades of “</w:t>
      </w:r>
      <w:r w:rsidR="0001429E">
        <w:rPr>
          <w:sz w:val="22"/>
          <w:szCs w:val="22"/>
        </w:rPr>
        <w:t>D</w:t>
      </w:r>
      <w:r w:rsidR="00B9309A">
        <w:rPr>
          <w:sz w:val="22"/>
          <w:szCs w:val="22"/>
        </w:rPr>
        <w:t xml:space="preserve">” or lower in a science, </w:t>
      </w:r>
      <w:r w:rsidRPr="00015255">
        <w:rPr>
          <w:sz w:val="22"/>
          <w:szCs w:val="22"/>
        </w:rPr>
        <w:t xml:space="preserve">mathematics </w:t>
      </w:r>
      <w:r w:rsidR="00B9309A">
        <w:rPr>
          <w:sz w:val="22"/>
          <w:szCs w:val="22"/>
        </w:rPr>
        <w:t xml:space="preserve">or MLS </w:t>
      </w:r>
      <w:r w:rsidRPr="00015255">
        <w:rPr>
          <w:sz w:val="22"/>
          <w:szCs w:val="22"/>
        </w:rPr>
        <w:t xml:space="preserve">course will be notified, in writing, by the Program Coordinator that he or she is on probation in the SNHP. </w:t>
      </w:r>
    </w:p>
    <w:p w14:paraId="5D54BABC" w14:textId="5E806084" w:rsidR="00990609" w:rsidRPr="00015255" w:rsidRDefault="00990609" w:rsidP="00BF5CD1">
      <w:pPr>
        <w:widowControl w:val="0"/>
        <w:tabs>
          <w:tab w:val="left" w:pos="1080"/>
          <w:tab w:val="left" w:pos="10530"/>
        </w:tabs>
        <w:autoSpaceDE w:val="0"/>
        <w:autoSpaceDN w:val="0"/>
        <w:adjustRightInd w:val="0"/>
        <w:ind w:left="1080" w:hanging="360"/>
        <w:rPr>
          <w:sz w:val="22"/>
          <w:szCs w:val="22"/>
        </w:rPr>
      </w:pPr>
      <w:r w:rsidRPr="00015255">
        <w:rPr>
          <w:sz w:val="22"/>
          <w:szCs w:val="22"/>
        </w:rPr>
        <w:t>b.</w:t>
      </w:r>
      <w:r w:rsidRPr="00015255">
        <w:rPr>
          <w:b/>
          <w:sz w:val="22"/>
          <w:szCs w:val="22"/>
        </w:rPr>
        <w:tab/>
        <w:t>Final Probation:</w:t>
      </w:r>
      <w:r w:rsidRPr="00015255">
        <w:rPr>
          <w:sz w:val="22"/>
          <w:szCs w:val="22"/>
        </w:rPr>
        <w:t xml:space="preserve"> The student who earns any combination of </w:t>
      </w:r>
      <w:r w:rsidRPr="00015255">
        <w:rPr>
          <w:b/>
          <w:sz w:val="22"/>
          <w:szCs w:val="22"/>
        </w:rPr>
        <w:t>three</w:t>
      </w:r>
      <w:r>
        <w:rPr>
          <w:sz w:val="22"/>
          <w:szCs w:val="22"/>
        </w:rPr>
        <w:t xml:space="preserve"> grades of “</w:t>
      </w:r>
      <w:r w:rsidR="0001429E">
        <w:rPr>
          <w:sz w:val="22"/>
          <w:szCs w:val="22"/>
        </w:rPr>
        <w:t>D</w:t>
      </w:r>
      <w:r w:rsidR="00B9309A">
        <w:rPr>
          <w:sz w:val="22"/>
          <w:szCs w:val="22"/>
        </w:rPr>
        <w:t xml:space="preserve">” or lower in a science, </w:t>
      </w:r>
      <w:r w:rsidRPr="00015255">
        <w:rPr>
          <w:sz w:val="22"/>
          <w:szCs w:val="22"/>
        </w:rPr>
        <w:t xml:space="preserve">mathematics </w:t>
      </w:r>
      <w:r w:rsidR="00B9309A">
        <w:rPr>
          <w:sz w:val="22"/>
          <w:szCs w:val="22"/>
        </w:rPr>
        <w:t xml:space="preserve">or MLS </w:t>
      </w:r>
      <w:r w:rsidRPr="00015255">
        <w:rPr>
          <w:sz w:val="22"/>
          <w:szCs w:val="22"/>
        </w:rPr>
        <w:t xml:space="preserve">course will be notified, in writing, by the Program Coordinator that he or she is on probation in the SNHP. </w:t>
      </w:r>
    </w:p>
    <w:p w14:paraId="168CB6DC" w14:textId="6EA62443" w:rsidR="00990609" w:rsidRPr="00015255" w:rsidRDefault="00990609" w:rsidP="00BF5CD1">
      <w:pPr>
        <w:widowControl w:val="0"/>
        <w:tabs>
          <w:tab w:val="left" w:pos="1080"/>
          <w:tab w:val="left" w:pos="10530"/>
        </w:tabs>
        <w:autoSpaceDE w:val="0"/>
        <w:autoSpaceDN w:val="0"/>
        <w:adjustRightInd w:val="0"/>
        <w:ind w:left="1080" w:hanging="360"/>
        <w:rPr>
          <w:sz w:val="22"/>
          <w:szCs w:val="22"/>
        </w:rPr>
      </w:pPr>
      <w:r w:rsidRPr="00015255">
        <w:rPr>
          <w:sz w:val="22"/>
          <w:szCs w:val="22"/>
        </w:rPr>
        <w:t>c.</w:t>
      </w:r>
      <w:r w:rsidRPr="00015255">
        <w:rPr>
          <w:b/>
          <w:sz w:val="22"/>
          <w:szCs w:val="22"/>
        </w:rPr>
        <w:tab/>
        <w:t>Dismissal:</w:t>
      </w:r>
      <w:r>
        <w:rPr>
          <w:sz w:val="22"/>
          <w:szCs w:val="22"/>
        </w:rPr>
        <w:t xml:space="preserve"> If a fourth grade of “</w:t>
      </w:r>
      <w:r w:rsidR="0001429E">
        <w:rPr>
          <w:sz w:val="22"/>
          <w:szCs w:val="22"/>
        </w:rPr>
        <w:t>D</w:t>
      </w:r>
      <w:r w:rsidR="00B9309A">
        <w:rPr>
          <w:sz w:val="22"/>
          <w:szCs w:val="22"/>
        </w:rPr>
        <w:t xml:space="preserve">” or lower in any science, </w:t>
      </w:r>
      <w:r w:rsidRPr="00015255">
        <w:rPr>
          <w:sz w:val="22"/>
          <w:szCs w:val="22"/>
        </w:rPr>
        <w:t xml:space="preserve">mathematics </w:t>
      </w:r>
      <w:r w:rsidR="00B9309A">
        <w:rPr>
          <w:sz w:val="22"/>
          <w:szCs w:val="22"/>
        </w:rPr>
        <w:t xml:space="preserve">or MLS </w:t>
      </w:r>
      <w:r w:rsidRPr="00015255">
        <w:rPr>
          <w:sz w:val="22"/>
          <w:szCs w:val="22"/>
        </w:rPr>
        <w:t xml:space="preserve">course is earned, the student will be notified, in writing, by the Program Coordinator that he or she has been dismissed from the major. </w:t>
      </w:r>
    </w:p>
    <w:p w14:paraId="45C8BB52" w14:textId="77777777" w:rsidR="002B278E" w:rsidRPr="00015255" w:rsidRDefault="002B278E" w:rsidP="002B278E">
      <w:pPr>
        <w:tabs>
          <w:tab w:val="left" w:pos="10530"/>
        </w:tabs>
        <w:ind w:left="720" w:hanging="720"/>
        <w:rPr>
          <w:sz w:val="22"/>
          <w:szCs w:val="22"/>
        </w:rPr>
      </w:pPr>
    </w:p>
    <w:p w14:paraId="40C720DD" w14:textId="31806022" w:rsidR="002B278E" w:rsidRDefault="002B278E" w:rsidP="002B278E">
      <w:pPr>
        <w:tabs>
          <w:tab w:val="left" w:pos="10530"/>
        </w:tabs>
        <w:ind w:left="720" w:hanging="720"/>
        <w:rPr>
          <w:b/>
          <w:sz w:val="22"/>
          <w:szCs w:val="22"/>
        </w:rPr>
      </w:pPr>
      <w:r>
        <w:rPr>
          <w:sz w:val="22"/>
          <w:szCs w:val="22"/>
        </w:rPr>
        <w:t>4</w:t>
      </w:r>
      <w:r w:rsidRPr="00015255">
        <w:rPr>
          <w:sz w:val="22"/>
          <w:szCs w:val="22"/>
        </w:rPr>
        <w:t>.</w:t>
      </w:r>
      <w:r w:rsidRPr="00015255">
        <w:rPr>
          <w:sz w:val="22"/>
          <w:szCs w:val="22"/>
        </w:rPr>
        <w:tab/>
        <w:t xml:space="preserve">After admission into the junior year of the program, students must maintain a minimum GPA of 2.500 to remain in good standing and to be eligible for admission to the clinical practicum. A student whose GPA is less than 2.500 will be reviewed by the Medical Laboratory Science faculty for continuance in the program. The lowest acceptable grade is a “C” in all Medical </w:t>
      </w:r>
      <w:r w:rsidRPr="00015255">
        <w:rPr>
          <w:sz w:val="22"/>
          <w:szCs w:val="22"/>
        </w:rPr>
        <w:lastRenderedPageBreak/>
        <w:t xml:space="preserve">Laboratory Science, science and mathematics required courses. </w:t>
      </w:r>
      <w:r w:rsidRPr="00521D25">
        <w:rPr>
          <w:b/>
          <w:sz w:val="22"/>
          <w:szCs w:val="22"/>
        </w:rPr>
        <w:t xml:space="preserve">If the student must repeat a MLS course, it will be on a space available basis. </w:t>
      </w:r>
    </w:p>
    <w:p w14:paraId="23721C66" w14:textId="30DFA326" w:rsidR="002B278E" w:rsidRDefault="002B278E" w:rsidP="0001429E">
      <w:pPr>
        <w:tabs>
          <w:tab w:val="left" w:pos="450"/>
        </w:tabs>
        <w:rPr>
          <w:bCs/>
          <w:iCs/>
          <w:smallCaps/>
          <w:sz w:val="22"/>
          <w:szCs w:val="22"/>
        </w:rPr>
      </w:pPr>
    </w:p>
    <w:p w14:paraId="16487F4E" w14:textId="77777777" w:rsidR="00C15B58" w:rsidRPr="002B278E" w:rsidRDefault="00C15B58" w:rsidP="00C15B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530"/>
        </w:tabs>
        <w:ind w:right="910"/>
        <w:rPr>
          <w:b/>
          <w:bCs/>
          <w:iCs/>
          <w:smallCaps/>
          <w:color w:val="0000FF"/>
          <w:sz w:val="22"/>
          <w:szCs w:val="22"/>
        </w:rPr>
      </w:pPr>
      <w:r w:rsidRPr="002B278E">
        <w:rPr>
          <w:b/>
          <w:bCs/>
          <w:iCs/>
          <w:smallCaps/>
          <w:sz w:val="22"/>
          <w:szCs w:val="22"/>
        </w:rPr>
        <w:t>Clinical Practicum Placement</w:t>
      </w:r>
    </w:p>
    <w:p w14:paraId="7648986B" w14:textId="77777777" w:rsidR="00C15B58" w:rsidRPr="00AF6854" w:rsidRDefault="00C15B58" w:rsidP="00C15B58">
      <w:pPr>
        <w:tabs>
          <w:tab w:val="left" w:pos="10530"/>
        </w:tabs>
        <w:rPr>
          <w:bCs/>
          <w:color w:val="000000"/>
          <w:sz w:val="22"/>
          <w:szCs w:val="22"/>
        </w:rPr>
      </w:pPr>
      <w:r w:rsidRPr="00AF6854">
        <w:rPr>
          <w:bCs/>
          <w:color w:val="000000"/>
          <w:sz w:val="22"/>
          <w:szCs w:val="22"/>
        </w:rPr>
        <w:t xml:space="preserve">The MLS program has a limited number of clinical affiliates for clinical practicum rotations. If circumstances arise in which the availability at our clinical affiliates is severely limited, the program will work to be fair in terms of assigning student rotations. Preference for clinical rotations will be given to full-time MLS students over part-time and categorical certificate students. A wait list will be established for the full time students on the basis of </w:t>
      </w:r>
      <w:r w:rsidRPr="00240267">
        <w:rPr>
          <w:bCs/>
          <w:color w:val="000000"/>
          <w:sz w:val="22"/>
          <w:szCs w:val="22"/>
        </w:rPr>
        <w:t>GPA</w:t>
      </w:r>
      <w:r w:rsidRPr="00AF6854">
        <w:rPr>
          <w:bCs/>
          <w:color w:val="000000"/>
          <w:sz w:val="22"/>
          <w:szCs w:val="22"/>
        </w:rPr>
        <w:t xml:space="preserve"> in MLS courses and successful progression in the program. Students will be moved from the wait list as clinical rotation spaces become available.</w:t>
      </w:r>
    </w:p>
    <w:p w14:paraId="5A0C2CD7" w14:textId="77777777" w:rsidR="00C15B58" w:rsidRPr="00AF6854" w:rsidRDefault="00C15B58" w:rsidP="00C15B58">
      <w:pPr>
        <w:tabs>
          <w:tab w:val="left" w:pos="10530"/>
        </w:tabs>
        <w:rPr>
          <w:bCs/>
          <w:color w:val="0000FF"/>
          <w:sz w:val="22"/>
          <w:szCs w:val="22"/>
        </w:rPr>
      </w:pPr>
    </w:p>
    <w:p w14:paraId="20212A92" w14:textId="77777777" w:rsidR="00C15B58" w:rsidRPr="00AF6854" w:rsidRDefault="00C15B58" w:rsidP="00C15B58">
      <w:pPr>
        <w:tabs>
          <w:tab w:val="left" w:pos="10530"/>
        </w:tabs>
        <w:rPr>
          <w:bCs/>
          <w:color w:val="000000"/>
          <w:sz w:val="22"/>
          <w:szCs w:val="22"/>
        </w:rPr>
      </w:pPr>
      <w:r w:rsidRPr="00AF6854">
        <w:rPr>
          <w:bCs/>
          <w:color w:val="000000"/>
          <w:sz w:val="22"/>
          <w:szCs w:val="22"/>
        </w:rPr>
        <w:t xml:space="preserve">All efforts will be made to have students complete their required rotations by their expected graduation date; however, students with a </w:t>
      </w:r>
      <w:r w:rsidRPr="00240267">
        <w:rPr>
          <w:bCs/>
          <w:color w:val="000000"/>
          <w:sz w:val="22"/>
          <w:szCs w:val="22"/>
        </w:rPr>
        <w:t xml:space="preserve">flagged criminal </w:t>
      </w:r>
      <w:r w:rsidRPr="00AF6854">
        <w:rPr>
          <w:bCs/>
          <w:color w:val="000000"/>
          <w:sz w:val="22"/>
          <w:szCs w:val="22"/>
        </w:rPr>
        <w:t xml:space="preserve">background check or </w:t>
      </w:r>
      <w:r w:rsidRPr="00240267">
        <w:rPr>
          <w:bCs/>
          <w:color w:val="000000"/>
          <w:sz w:val="22"/>
          <w:szCs w:val="22"/>
        </w:rPr>
        <w:t xml:space="preserve">positive </w:t>
      </w:r>
      <w:r w:rsidRPr="00AF6854">
        <w:rPr>
          <w:bCs/>
          <w:color w:val="000000"/>
          <w:sz w:val="22"/>
          <w:szCs w:val="22"/>
        </w:rPr>
        <w:t>drug screen may be unable to procure a rotation site and complete the degree requirements. Students should contact the program as soon as possible if there is any concern of this occurring, as the program will never see the results of the background check or drug screen. Due to challenges with procuring clinical rotation sites, adjustments may be made to the student's academic calendar to ensure clinical rotation time.</w:t>
      </w:r>
    </w:p>
    <w:p w14:paraId="336ADD2F" w14:textId="77777777" w:rsidR="00C15B58" w:rsidRPr="00AF6854" w:rsidRDefault="00C15B58" w:rsidP="00C15B58">
      <w:pPr>
        <w:tabs>
          <w:tab w:val="left" w:pos="10530"/>
        </w:tabs>
        <w:rPr>
          <w:bCs/>
          <w:color w:val="0000FF"/>
          <w:sz w:val="22"/>
          <w:szCs w:val="22"/>
        </w:rPr>
      </w:pPr>
    </w:p>
    <w:p w14:paraId="25B42C1E" w14:textId="0D15C0EC" w:rsidR="00C15B58" w:rsidRPr="00AF6854" w:rsidRDefault="00C15B58" w:rsidP="00C15B58">
      <w:pPr>
        <w:tabs>
          <w:tab w:val="left" w:pos="10530"/>
        </w:tabs>
        <w:rPr>
          <w:bCs/>
          <w:color w:val="000000"/>
          <w:sz w:val="22"/>
          <w:szCs w:val="22"/>
        </w:rPr>
      </w:pPr>
      <w:r w:rsidRPr="00AF6854">
        <w:rPr>
          <w:bCs/>
          <w:color w:val="000000"/>
          <w:sz w:val="22"/>
          <w:szCs w:val="22"/>
        </w:rPr>
        <w:t>As a requirement in the curriculum, students are assigned to clinical affiliates within Baltimore City and surrounding counties. The University does not assume any responsibility to transport students to clinical affiliates for any reason. It is the student's responsibility to arrange to have h</w:t>
      </w:r>
      <w:r w:rsidRPr="00240267">
        <w:rPr>
          <w:bCs/>
          <w:color w:val="000000"/>
          <w:sz w:val="22"/>
          <w:szCs w:val="22"/>
        </w:rPr>
        <w:t>is/her transportation needs met which may include paying for parking.</w:t>
      </w:r>
      <w:r w:rsidR="00A65EDF">
        <w:rPr>
          <w:bCs/>
          <w:color w:val="000000"/>
          <w:sz w:val="22"/>
          <w:szCs w:val="22"/>
        </w:rPr>
        <w:t xml:space="preserve"> </w:t>
      </w:r>
      <w:r w:rsidR="00A65EDF">
        <w:rPr>
          <w:bCs/>
          <w:color w:val="000000"/>
          <w:sz w:val="22"/>
          <w:szCs w:val="22"/>
        </w:rPr>
        <w:t>In addition, students should be aware of the possibility of day, evening or split-shift rotations.</w:t>
      </w:r>
    </w:p>
    <w:p w14:paraId="0C0D3EC9" w14:textId="77777777" w:rsidR="00C15B58" w:rsidRDefault="00C15B58" w:rsidP="00C15B58">
      <w:pPr>
        <w:rPr>
          <w:sz w:val="22"/>
          <w:szCs w:val="22"/>
        </w:rPr>
      </w:pPr>
    </w:p>
    <w:p w14:paraId="1C9332CC" w14:textId="77777777" w:rsidR="00A65EDF" w:rsidRPr="004D5493" w:rsidRDefault="00A65EDF" w:rsidP="00A65EDF">
      <w:pPr>
        <w:rPr>
          <w:sz w:val="22"/>
          <w:szCs w:val="22"/>
        </w:rPr>
      </w:pPr>
      <w:r>
        <w:rPr>
          <w:sz w:val="22"/>
          <w:szCs w:val="22"/>
        </w:rPr>
        <w:t xml:space="preserve">For more information concerning </w:t>
      </w:r>
      <w:r w:rsidRPr="0020728D">
        <w:rPr>
          <w:bCs/>
          <w:iCs/>
          <w:smallCaps/>
          <w:sz w:val="22"/>
          <w:szCs w:val="22"/>
        </w:rPr>
        <w:t>Clinical Practicum</w:t>
      </w:r>
      <w:r w:rsidRPr="004D5493">
        <w:rPr>
          <w:bCs/>
          <w:iCs/>
          <w:sz w:val="22"/>
          <w:szCs w:val="22"/>
        </w:rPr>
        <w:t>, refe</w:t>
      </w:r>
      <w:r>
        <w:rPr>
          <w:bCs/>
          <w:iCs/>
          <w:sz w:val="22"/>
          <w:szCs w:val="22"/>
        </w:rPr>
        <w:t xml:space="preserve">r to the </w:t>
      </w:r>
      <w:r w:rsidRPr="004D5493">
        <w:rPr>
          <w:bCs/>
          <w:i/>
          <w:iCs/>
          <w:sz w:val="22"/>
          <w:szCs w:val="22"/>
        </w:rPr>
        <w:t>School of Nursing and Health Professions Student Guide</w:t>
      </w:r>
      <w:r>
        <w:rPr>
          <w:bCs/>
          <w:iCs/>
          <w:sz w:val="22"/>
          <w:szCs w:val="22"/>
        </w:rPr>
        <w:t xml:space="preserve"> on the MLS Portal page.</w:t>
      </w:r>
    </w:p>
    <w:p w14:paraId="3A8B35DE" w14:textId="77777777" w:rsidR="00C15B58" w:rsidRDefault="00C15B58" w:rsidP="00C15B58">
      <w:pPr>
        <w:rPr>
          <w:b/>
          <w:smallCaps/>
          <w:sz w:val="22"/>
          <w:szCs w:val="22"/>
        </w:rPr>
      </w:pPr>
    </w:p>
    <w:p w14:paraId="099E6BEE" w14:textId="77777777" w:rsidR="00C15B58" w:rsidRPr="00C15B58" w:rsidRDefault="00C15B58" w:rsidP="00C15B58">
      <w:pPr>
        <w:rPr>
          <w:b/>
          <w:smallCaps/>
          <w:sz w:val="22"/>
          <w:szCs w:val="22"/>
        </w:rPr>
      </w:pPr>
      <w:r w:rsidRPr="008E03D3">
        <w:rPr>
          <w:b/>
          <w:smallCaps/>
          <w:sz w:val="22"/>
          <w:szCs w:val="22"/>
        </w:rPr>
        <w:t>Non-Academic Essential Functions</w:t>
      </w:r>
    </w:p>
    <w:p w14:paraId="1D9F3A9E" w14:textId="77777777" w:rsidR="00C15B58" w:rsidRPr="008E03D3" w:rsidRDefault="00C15B58" w:rsidP="00C15B58">
      <w:pPr>
        <w:rPr>
          <w:smallCaps/>
          <w:sz w:val="22"/>
          <w:szCs w:val="22"/>
        </w:rPr>
      </w:pPr>
      <w:r w:rsidRPr="008E03D3">
        <w:rPr>
          <w:smallCaps/>
          <w:sz w:val="22"/>
          <w:szCs w:val="22"/>
        </w:rPr>
        <w:t>Introduction</w:t>
      </w:r>
    </w:p>
    <w:p w14:paraId="009878DF" w14:textId="77777777" w:rsidR="00C15B58" w:rsidRPr="008E03D3" w:rsidRDefault="00C15B58" w:rsidP="00C15B58">
      <w:pPr>
        <w:rPr>
          <w:color w:val="000000"/>
          <w:spacing w:val="3"/>
          <w:sz w:val="22"/>
          <w:szCs w:val="22"/>
        </w:rPr>
      </w:pPr>
      <w:r w:rsidRPr="008E03D3">
        <w:rPr>
          <w:sz w:val="22"/>
          <w:szCs w:val="22"/>
        </w:rPr>
        <w:t xml:space="preserve">The Medical Laboratory Science program has identified certain skills and abilities necessary for acquiring the knowledge and laboratory competencies required by the curriculum. </w:t>
      </w:r>
      <w:r w:rsidRPr="008E03D3">
        <w:rPr>
          <w:color w:val="000000"/>
          <w:spacing w:val="3"/>
          <w:sz w:val="22"/>
          <w:szCs w:val="22"/>
        </w:rPr>
        <w:t>In order to participate in the program, students must be able to comply with program-designated Essential Functions or request reasonable accommodations to execute these functions. The Essential Functions are the non-academic requirements of the program comprising the physical and professional demands of the medical laboratory scientist. To ensure that the decision to pursue a career in the medical laboratory science is the correct one for the individual, each applicant is asked to determine if they are able to comply with all of these Essential Functions (see below) by which they will be assessed as a medical laboratory science major.</w:t>
      </w:r>
    </w:p>
    <w:p w14:paraId="7461C2B3" w14:textId="77777777" w:rsidR="00C15B58" w:rsidRPr="008E03D3" w:rsidRDefault="00C15B58" w:rsidP="00C15B58">
      <w:pPr>
        <w:rPr>
          <w:color w:val="000000"/>
          <w:spacing w:val="3"/>
          <w:sz w:val="22"/>
          <w:szCs w:val="22"/>
        </w:rPr>
      </w:pPr>
    </w:p>
    <w:p w14:paraId="479C0AE0" w14:textId="0D30D2C6" w:rsidR="00172CDB" w:rsidRPr="00172CDB" w:rsidRDefault="00C418D1" w:rsidP="00C15B58">
      <w:pPr>
        <w:rPr>
          <w:rFonts w:cs="Arial"/>
          <w:color w:val="000000"/>
          <w:sz w:val="22"/>
          <w:szCs w:val="22"/>
          <w:shd w:val="clear" w:color="auto" w:fill="FFFFFF"/>
        </w:rPr>
      </w:pPr>
      <w:r w:rsidRPr="008E03D3">
        <w:rPr>
          <w:sz w:val="22"/>
          <w:szCs w:val="22"/>
        </w:rPr>
        <w:t>Stevenson is committed to providing reasonable accommodations to meet the needs of students with documented disabilities to the extent possible without fundamentally altering essential components of the program. Applicants should be aware that in</w:t>
      </w:r>
      <w:r w:rsidRPr="008E03D3">
        <w:rPr>
          <w:rFonts w:cs="Arial"/>
          <w:color w:val="000000"/>
          <w:sz w:val="22"/>
          <w:szCs w:val="22"/>
          <w:shd w:val="clear" w:color="auto" w:fill="FFFFFF"/>
        </w:rPr>
        <w:t xml:space="preserve"> addition to classroom learning, laboratory-based learning takes place throughout the program and involves considerations, such as safety and placement in facilities outside of the University</w:t>
      </w:r>
      <w:r>
        <w:rPr>
          <w:rFonts w:cs="Arial"/>
          <w:color w:val="000000"/>
          <w:sz w:val="22"/>
          <w:szCs w:val="22"/>
          <w:shd w:val="clear" w:color="auto" w:fill="FFFFFF"/>
        </w:rPr>
        <w:t>,</w:t>
      </w:r>
      <w:r w:rsidRPr="008E03D3">
        <w:rPr>
          <w:rFonts w:cs="Arial"/>
          <w:color w:val="000000"/>
          <w:sz w:val="22"/>
          <w:szCs w:val="22"/>
          <w:shd w:val="clear" w:color="auto" w:fill="FFFFFF"/>
        </w:rPr>
        <w:t xml:space="preserve"> </w:t>
      </w:r>
      <w:r>
        <w:rPr>
          <w:rFonts w:cs="Arial"/>
          <w:color w:val="000000"/>
          <w:sz w:val="22"/>
          <w:szCs w:val="22"/>
          <w:shd w:val="clear" w:color="auto" w:fill="FFFFFF"/>
        </w:rPr>
        <w:t xml:space="preserve">where it may not be possible to provide the same accommodations that can be provided in the </w:t>
      </w:r>
      <w:r w:rsidRPr="008E03D3">
        <w:rPr>
          <w:rFonts w:cs="Arial"/>
          <w:color w:val="000000"/>
          <w:sz w:val="22"/>
          <w:szCs w:val="22"/>
          <w:shd w:val="clear" w:color="auto" w:fill="FFFFFF"/>
        </w:rPr>
        <w:t xml:space="preserve">classroom. </w:t>
      </w:r>
      <w:r w:rsidR="00C15B58" w:rsidRPr="008E03D3">
        <w:rPr>
          <w:rFonts w:cs="Arial"/>
          <w:color w:val="000000"/>
          <w:sz w:val="22"/>
          <w:szCs w:val="22"/>
          <w:shd w:val="clear" w:color="auto" w:fill="FFFFFF"/>
        </w:rPr>
        <w:t xml:space="preserve">Applicants and current students </w:t>
      </w:r>
      <w:r w:rsidR="00DE2C76">
        <w:rPr>
          <w:rFonts w:cs="Arial"/>
          <w:color w:val="000000"/>
          <w:sz w:val="22"/>
          <w:szCs w:val="22"/>
          <w:shd w:val="clear" w:color="auto" w:fill="FFFFFF"/>
        </w:rPr>
        <w:t xml:space="preserve">who self-identify as </w:t>
      </w:r>
      <w:r w:rsidR="00190C35">
        <w:rPr>
          <w:rFonts w:cs="Arial"/>
          <w:color w:val="000000"/>
          <w:sz w:val="22"/>
          <w:szCs w:val="22"/>
          <w:shd w:val="clear" w:color="auto" w:fill="FFFFFF"/>
        </w:rPr>
        <w:t>having a disability</w:t>
      </w:r>
      <w:r w:rsidR="00DE2C76">
        <w:rPr>
          <w:rFonts w:cs="Arial"/>
          <w:color w:val="000000"/>
          <w:sz w:val="22"/>
          <w:szCs w:val="22"/>
          <w:shd w:val="clear" w:color="auto" w:fill="FFFFFF"/>
        </w:rPr>
        <w:t xml:space="preserve"> </w:t>
      </w:r>
      <w:r w:rsidR="00C15B58" w:rsidRPr="008E03D3">
        <w:rPr>
          <w:rFonts w:cs="Arial"/>
          <w:color w:val="000000"/>
          <w:sz w:val="22"/>
          <w:szCs w:val="22"/>
          <w:shd w:val="clear" w:color="auto" w:fill="FFFFFF"/>
        </w:rPr>
        <w:t>are advised to assess whether an accommodation may be needed in the laboratory setting as early in the program as possible, and to inquire of the program if further information on labo</w:t>
      </w:r>
      <w:r w:rsidR="00172CDB">
        <w:rPr>
          <w:rFonts w:cs="Arial"/>
          <w:color w:val="000000"/>
          <w:sz w:val="22"/>
          <w:szCs w:val="22"/>
          <w:shd w:val="clear" w:color="auto" w:fill="FFFFFF"/>
        </w:rPr>
        <w:t xml:space="preserve">ratory requirements is needed.  </w:t>
      </w:r>
      <w:r w:rsidR="00172CDB" w:rsidRPr="00172CDB">
        <w:rPr>
          <w:sz w:val="22"/>
          <w:szCs w:val="22"/>
        </w:rPr>
        <w:t>The Director of Disability Services in the Office of Student Success keeps a file for each student who self-identifies as needing accommodations. The documentation from a physician, counselor, or mental health provider that verifies the disability and confidential Notification of Accommodations memorandum are kept on file in the Office of Student Success. The student authorizes the release of the Notification of Accommodations, and then the Office of Disability Services sends electronic notices to those people whom the student has approved in the release.</w:t>
      </w:r>
    </w:p>
    <w:p w14:paraId="5303110C" w14:textId="15F3A012" w:rsidR="00C15B58" w:rsidRPr="008E03D3" w:rsidRDefault="00C15B58" w:rsidP="00C15B58">
      <w:pPr>
        <w:rPr>
          <w:smallCaps/>
          <w:sz w:val="22"/>
          <w:szCs w:val="22"/>
        </w:rPr>
      </w:pPr>
      <w:r>
        <w:rPr>
          <w:smallCaps/>
          <w:sz w:val="22"/>
          <w:szCs w:val="22"/>
        </w:rPr>
        <w:lastRenderedPageBreak/>
        <w:t>Essential Functions</w:t>
      </w:r>
      <w:r w:rsidRPr="008E03D3">
        <w:rPr>
          <w:smallCaps/>
          <w:sz w:val="22"/>
          <w:szCs w:val="22"/>
        </w:rPr>
        <w:t xml:space="preserve"> </w:t>
      </w:r>
    </w:p>
    <w:p w14:paraId="37B1D3F3" w14:textId="77777777" w:rsidR="00C15B58" w:rsidRPr="008E03D3" w:rsidRDefault="00C15B58" w:rsidP="00C15B58">
      <w:pPr>
        <w:tabs>
          <w:tab w:val="left" w:pos="0"/>
          <w:tab w:val="left" w:pos="720"/>
          <w:tab w:val="left" w:pos="1440"/>
          <w:tab w:val="left" w:pos="1800"/>
          <w:tab w:val="left" w:pos="2160"/>
        </w:tabs>
        <w:suppressAutoHyphens/>
        <w:rPr>
          <w:i/>
          <w:sz w:val="22"/>
          <w:szCs w:val="22"/>
        </w:rPr>
      </w:pPr>
      <w:r w:rsidRPr="008E03D3">
        <w:rPr>
          <w:i/>
          <w:sz w:val="22"/>
          <w:szCs w:val="22"/>
        </w:rPr>
        <w:t>The Medical Laboratory Science student must possess:</w:t>
      </w:r>
    </w:p>
    <w:p w14:paraId="3C1CDBE8" w14:textId="77777777" w:rsidR="00C15B58" w:rsidRPr="008E03D3" w:rsidRDefault="00C15B58" w:rsidP="00C15B58">
      <w:pPr>
        <w:tabs>
          <w:tab w:val="left" w:pos="0"/>
          <w:tab w:val="left" w:pos="720"/>
          <w:tab w:val="left" w:pos="1080"/>
        </w:tabs>
        <w:suppressAutoHyphens/>
        <w:ind w:left="720" w:hanging="720"/>
        <w:rPr>
          <w:sz w:val="22"/>
          <w:szCs w:val="22"/>
        </w:rPr>
      </w:pPr>
      <w:r w:rsidRPr="008E03D3">
        <w:rPr>
          <w:sz w:val="22"/>
          <w:szCs w:val="22"/>
        </w:rPr>
        <w:t>1.</w:t>
      </w:r>
      <w:r w:rsidRPr="008E03D3">
        <w:rPr>
          <w:sz w:val="22"/>
          <w:szCs w:val="22"/>
        </w:rPr>
        <w:tab/>
        <w:t>Visual acuity sufficient to:</w:t>
      </w:r>
    </w:p>
    <w:p w14:paraId="3A2D29D3" w14:textId="77777777" w:rsidR="00C15B58" w:rsidRPr="008E03D3" w:rsidRDefault="00C15B58" w:rsidP="00C15B58">
      <w:pPr>
        <w:tabs>
          <w:tab w:val="left" w:pos="0"/>
          <w:tab w:val="left" w:pos="720"/>
          <w:tab w:val="left" w:pos="1080"/>
          <w:tab w:val="left" w:pos="2160"/>
        </w:tabs>
        <w:suppressAutoHyphens/>
        <w:ind w:left="1080" w:hanging="1080"/>
        <w:rPr>
          <w:sz w:val="22"/>
          <w:szCs w:val="22"/>
        </w:rPr>
      </w:pPr>
      <w:r w:rsidRPr="008E03D3">
        <w:rPr>
          <w:sz w:val="22"/>
          <w:szCs w:val="22"/>
        </w:rPr>
        <w:tab/>
        <w:t xml:space="preserve">a. </w:t>
      </w:r>
      <w:r w:rsidRPr="008E03D3">
        <w:rPr>
          <w:sz w:val="22"/>
          <w:szCs w:val="22"/>
        </w:rPr>
        <w:tab/>
        <w:t>Differentiate colors and color changes in the performance of l</w:t>
      </w:r>
      <w:r>
        <w:rPr>
          <w:sz w:val="22"/>
          <w:szCs w:val="22"/>
        </w:rPr>
        <w:t xml:space="preserve">aboratory tests and procedures. </w:t>
      </w:r>
      <w:r w:rsidRPr="008E03D3">
        <w:rPr>
          <w:sz w:val="22"/>
          <w:szCs w:val="22"/>
        </w:rPr>
        <w:t>Color blindness, of itself, does not preclude admission.</w:t>
      </w:r>
    </w:p>
    <w:p w14:paraId="71AA559F" w14:textId="77777777" w:rsidR="00C15B58" w:rsidRPr="008E03D3" w:rsidRDefault="00C15B58" w:rsidP="00C15B58">
      <w:pPr>
        <w:tabs>
          <w:tab w:val="left" w:pos="0"/>
          <w:tab w:val="left" w:pos="720"/>
          <w:tab w:val="left" w:pos="1080"/>
          <w:tab w:val="left" w:pos="1800"/>
          <w:tab w:val="left" w:pos="2160"/>
        </w:tabs>
        <w:suppressAutoHyphens/>
        <w:ind w:left="1080" w:hanging="1080"/>
        <w:rPr>
          <w:sz w:val="22"/>
          <w:szCs w:val="22"/>
        </w:rPr>
      </w:pPr>
      <w:r>
        <w:rPr>
          <w:sz w:val="22"/>
          <w:szCs w:val="22"/>
        </w:rPr>
        <w:tab/>
      </w:r>
      <w:r w:rsidRPr="008E03D3">
        <w:rPr>
          <w:sz w:val="22"/>
          <w:szCs w:val="22"/>
        </w:rPr>
        <w:t>b.</w:t>
      </w:r>
      <w:r w:rsidRPr="008E03D3">
        <w:rPr>
          <w:sz w:val="22"/>
          <w:szCs w:val="22"/>
        </w:rPr>
        <w:tab/>
        <w:t>Identify cellular components and microorganisms using a microscope.</w:t>
      </w:r>
    </w:p>
    <w:p w14:paraId="57BE8C5C" w14:textId="606EFD7C" w:rsidR="00C15B58" w:rsidRPr="008E03D3" w:rsidRDefault="00C15B58" w:rsidP="00172CDB">
      <w:pPr>
        <w:tabs>
          <w:tab w:val="left" w:pos="0"/>
          <w:tab w:val="left" w:pos="720"/>
          <w:tab w:val="left" w:pos="1080"/>
          <w:tab w:val="left" w:pos="2160"/>
        </w:tabs>
        <w:suppressAutoHyphens/>
        <w:ind w:left="1080" w:hanging="1080"/>
        <w:rPr>
          <w:sz w:val="22"/>
          <w:szCs w:val="22"/>
        </w:rPr>
      </w:pPr>
      <w:r w:rsidRPr="008E03D3">
        <w:rPr>
          <w:sz w:val="22"/>
          <w:szCs w:val="22"/>
        </w:rPr>
        <w:tab/>
        <w:t>c.</w:t>
      </w:r>
      <w:r w:rsidRPr="008E03D3">
        <w:rPr>
          <w:sz w:val="22"/>
          <w:szCs w:val="22"/>
        </w:rPr>
        <w:tab/>
        <w:t>Read laboratory instrument procedure manuals, standard operating proce</w:t>
      </w:r>
      <w:r>
        <w:rPr>
          <w:sz w:val="22"/>
          <w:szCs w:val="22"/>
        </w:rPr>
        <w:t xml:space="preserve">dures, specimen </w:t>
      </w:r>
      <w:r w:rsidRPr="008E03D3">
        <w:rPr>
          <w:sz w:val="22"/>
          <w:szCs w:val="22"/>
        </w:rPr>
        <w:t>labels and other pertinent materials for patient care and professional practice.</w:t>
      </w:r>
    </w:p>
    <w:p w14:paraId="441B79A4" w14:textId="77777777" w:rsidR="00C15B58" w:rsidRPr="008E03D3" w:rsidRDefault="00C15B58" w:rsidP="00C15B58">
      <w:pPr>
        <w:tabs>
          <w:tab w:val="left" w:pos="0"/>
          <w:tab w:val="left" w:pos="360"/>
          <w:tab w:val="left" w:pos="720"/>
          <w:tab w:val="left" w:pos="1440"/>
          <w:tab w:val="left" w:pos="1800"/>
          <w:tab w:val="left" w:pos="2160"/>
        </w:tabs>
        <w:suppressAutoHyphens/>
        <w:rPr>
          <w:sz w:val="22"/>
          <w:szCs w:val="22"/>
        </w:rPr>
      </w:pPr>
      <w:r w:rsidRPr="008E03D3">
        <w:rPr>
          <w:sz w:val="22"/>
          <w:szCs w:val="22"/>
        </w:rPr>
        <w:t xml:space="preserve">2. </w:t>
      </w:r>
      <w:r w:rsidRPr="008E03D3">
        <w:rPr>
          <w:sz w:val="22"/>
          <w:szCs w:val="22"/>
        </w:rPr>
        <w:tab/>
      </w:r>
      <w:r>
        <w:rPr>
          <w:sz w:val="22"/>
          <w:szCs w:val="22"/>
        </w:rPr>
        <w:tab/>
      </w:r>
      <w:r w:rsidRPr="008E03D3">
        <w:rPr>
          <w:sz w:val="22"/>
          <w:szCs w:val="22"/>
        </w:rPr>
        <w:t>Sufficient manual dexterity in order to:</w:t>
      </w:r>
    </w:p>
    <w:p w14:paraId="6D1668B5" w14:textId="77777777" w:rsidR="00C15B58" w:rsidRPr="008E03D3" w:rsidRDefault="00C15B58" w:rsidP="00C15B58">
      <w:pPr>
        <w:tabs>
          <w:tab w:val="left" w:pos="0"/>
          <w:tab w:val="left" w:pos="360"/>
          <w:tab w:val="left" w:pos="720"/>
          <w:tab w:val="left" w:pos="1440"/>
          <w:tab w:val="left" w:pos="1800"/>
          <w:tab w:val="left" w:pos="2160"/>
        </w:tabs>
        <w:suppressAutoHyphens/>
        <w:ind w:left="1080" w:hanging="720"/>
        <w:rPr>
          <w:sz w:val="22"/>
          <w:szCs w:val="22"/>
        </w:rPr>
      </w:pPr>
      <w:r w:rsidRPr="008E03D3">
        <w:rPr>
          <w:sz w:val="22"/>
          <w:szCs w:val="22"/>
        </w:rPr>
        <w:tab/>
        <w:t>a.</w:t>
      </w:r>
      <w:r w:rsidRPr="008E03D3">
        <w:rPr>
          <w:sz w:val="22"/>
          <w:szCs w:val="22"/>
        </w:rPr>
        <w:tab/>
        <w:t>Process specimens and perform laboratory testing procedures.</w:t>
      </w:r>
    </w:p>
    <w:p w14:paraId="0FBBE9AF" w14:textId="77777777" w:rsidR="00C15B58" w:rsidRPr="008E03D3" w:rsidRDefault="00C15B58" w:rsidP="00C15B58">
      <w:pPr>
        <w:tabs>
          <w:tab w:val="left" w:pos="0"/>
          <w:tab w:val="left" w:pos="360"/>
          <w:tab w:val="left" w:pos="720"/>
          <w:tab w:val="left" w:pos="1440"/>
          <w:tab w:val="left" w:pos="1800"/>
          <w:tab w:val="left" w:pos="2160"/>
        </w:tabs>
        <w:suppressAutoHyphens/>
        <w:ind w:left="1080" w:hanging="720"/>
        <w:rPr>
          <w:sz w:val="22"/>
          <w:szCs w:val="22"/>
        </w:rPr>
      </w:pPr>
      <w:r w:rsidRPr="008E03D3">
        <w:rPr>
          <w:sz w:val="22"/>
          <w:szCs w:val="22"/>
        </w:rPr>
        <w:tab/>
        <w:t>b.</w:t>
      </w:r>
      <w:r w:rsidRPr="008E03D3">
        <w:rPr>
          <w:sz w:val="22"/>
          <w:szCs w:val="22"/>
        </w:rPr>
        <w:tab/>
        <w:t>Lift and handle typical hand-held medical laboratory equipment and tools.</w:t>
      </w:r>
    </w:p>
    <w:p w14:paraId="370090DA" w14:textId="77777777" w:rsidR="00C15B58" w:rsidRPr="008E03D3" w:rsidRDefault="00C15B58" w:rsidP="00C15B58">
      <w:pPr>
        <w:tabs>
          <w:tab w:val="left" w:pos="0"/>
          <w:tab w:val="left" w:pos="360"/>
          <w:tab w:val="left" w:pos="720"/>
          <w:tab w:val="left" w:pos="1440"/>
          <w:tab w:val="left" w:pos="1800"/>
          <w:tab w:val="left" w:pos="2160"/>
        </w:tabs>
        <w:suppressAutoHyphens/>
        <w:ind w:left="1080" w:hanging="720"/>
        <w:rPr>
          <w:sz w:val="22"/>
          <w:szCs w:val="22"/>
        </w:rPr>
      </w:pPr>
      <w:r w:rsidRPr="008E03D3">
        <w:rPr>
          <w:sz w:val="22"/>
          <w:szCs w:val="22"/>
        </w:rPr>
        <w:tab/>
        <w:t>c.</w:t>
      </w:r>
      <w:r w:rsidRPr="008E03D3">
        <w:rPr>
          <w:sz w:val="22"/>
          <w:szCs w:val="22"/>
        </w:rPr>
        <w:tab/>
        <w:t>Operate clinical laboratory instruments and equipment, including computers.</w:t>
      </w:r>
    </w:p>
    <w:p w14:paraId="456733D5" w14:textId="0D7EF2C0" w:rsidR="00C15B58" w:rsidRPr="008E03D3" w:rsidRDefault="00C15B58" w:rsidP="00172CDB">
      <w:pPr>
        <w:tabs>
          <w:tab w:val="left" w:pos="0"/>
          <w:tab w:val="left" w:pos="360"/>
          <w:tab w:val="left" w:pos="720"/>
          <w:tab w:val="left" w:pos="1080"/>
          <w:tab w:val="left" w:pos="1440"/>
          <w:tab w:val="left" w:pos="2160"/>
        </w:tabs>
        <w:suppressAutoHyphens/>
        <w:ind w:left="720" w:hanging="360"/>
        <w:rPr>
          <w:sz w:val="22"/>
          <w:szCs w:val="22"/>
        </w:rPr>
      </w:pPr>
      <w:r w:rsidRPr="008E03D3">
        <w:rPr>
          <w:sz w:val="22"/>
          <w:szCs w:val="22"/>
        </w:rPr>
        <w:tab/>
        <w:t xml:space="preserve">d.   </w:t>
      </w:r>
      <w:r>
        <w:rPr>
          <w:sz w:val="22"/>
          <w:szCs w:val="22"/>
        </w:rPr>
        <w:tab/>
      </w:r>
      <w:r w:rsidRPr="008E03D3">
        <w:rPr>
          <w:sz w:val="22"/>
          <w:szCs w:val="22"/>
        </w:rPr>
        <w:t>Perform delicate manipulations that require good eye-hand coordination.</w:t>
      </w:r>
    </w:p>
    <w:p w14:paraId="233C3A9D" w14:textId="77777777" w:rsidR="00C15B58" w:rsidRPr="008E03D3" w:rsidRDefault="00C15B58" w:rsidP="00C15B58">
      <w:pPr>
        <w:tabs>
          <w:tab w:val="left" w:pos="0"/>
          <w:tab w:val="left" w:pos="360"/>
          <w:tab w:val="left" w:pos="720"/>
          <w:tab w:val="left" w:pos="1080"/>
          <w:tab w:val="left" w:pos="1440"/>
          <w:tab w:val="left" w:pos="2160"/>
        </w:tabs>
        <w:suppressAutoHyphens/>
        <w:rPr>
          <w:sz w:val="22"/>
          <w:szCs w:val="22"/>
        </w:rPr>
      </w:pPr>
      <w:r w:rsidRPr="008E03D3">
        <w:rPr>
          <w:sz w:val="22"/>
          <w:szCs w:val="22"/>
        </w:rPr>
        <w:t>3.</w:t>
      </w:r>
      <w:r w:rsidRPr="008E03D3">
        <w:rPr>
          <w:sz w:val="22"/>
          <w:szCs w:val="22"/>
        </w:rPr>
        <w:tab/>
      </w:r>
      <w:r w:rsidRPr="008E03D3">
        <w:rPr>
          <w:sz w:val="22"/>
          <w:szCs w:val="22"/>
        </w:rPr>
        <w:tab/>
        <w:t>Behavioral and Social Abilities:</w:t>
      </w:r>
    </w:p>
    <w:p w14:paraId="58A15068" w14:textId="77777777" w:rsidR="00C15B58" w:rsidRPr="008E03D3" w:rsidRDefault="00C15B58" w:rsidP="00C15B58">
      <w:pPr>
        <w:tabs>
          <w:tab w:val="left" w:pos="0"/>
          <w:tab w:val="left" w:pos="360"/>
          <w:tab w:val="left" w:pos="720"/>
          <w:tab w:val="left" w:pos="1080"/>
        </w:tabs>
        <w:suppressAutoHyphens/>
        <w:ind w:left="1080" w:hanging="1080"/>
        <w:rPr>
          <w:sz w:val="22"/>
          <w:szCs w:val="22"/>
        </w:rPr>
      </w:pPr>
      <w:r>
        <w:rPr>
          <w:sz w:val="22"/>
          <w:szCs w:val="22"/>
        </w:rPr>
        <w:tab/>
      </w:r>
      <w:r>
        <w:rPr>
          <w:sz w:val="22"/>
          <w:szCs w:val="22"/>
        </w:rPr>
        <w:tab/>
      </w:r>
      <w:r w:rsidRPr="008E03D3">
        <w:rPr>
          <w:sz w:val="22"/>
          <w:szCs w:val="22"/>
        </w:rPr>
        <w:t>a.</w:t>
      </w:r>
      <w:r>
        <w:rPr>
          <w:sz w:val="22"/>
          <w:szCs w:val="22"/>
        </w:rPr>
        <w:tab/>
      </w:r>
      <w:r w:rsidRPr="008E03D3">
        <w:rPr>
          <w:sz w:val="22"/>
          <w:szCs w:val="22"/>
        </w:rPr>
        <w:t>Possess the physical and emotional health required, combined with the employment of sound</w:t>
      </w:r>
      <w:r>
        <w:rPr>
          <w:sz w:val="22"/>
          <w:szCs w:val="22"/>
        </w:rPr>
        <w:t xml:space="preserve"> </w:t>
      </w:r>
      <w:r w:rsidRPr="008E03D3">
        <w:rPr>
          <w:sz w:val="22"/>
          <w:szCs w:val="22"/>
        </w:rPr>
        <w:t>judgment in an appropriate and prompt manner for application of intellectual abilities.</w:t>
      </w:r>
    </w:p>
    <w:p w14:paraId="3F968889" w14:textId="77777777" w:rsidR="00C15B58" w:rsidRDefault="00C15B58" w:rsidP="00C15B58">
      <w:pPr>
        <w:tabs>
          <w:tab w:val="left" w:pos="0"/>
          <w:tab w:val="left" w:pos="360"/>
          <w:tab w:val="left" w:pos="720"/>
          <w:tab w:val="left" w:pos="1080"/>
          <w:tab w:val="left" w:pos="1440"/>
          <w:tab w:val="left" w:pos="2160"/>
        </w:tabs>
        <w:suppressAutoHyphens/>
        <w:ind w:left="1080" w:hanging="1080"/>
        <w:rPr>
          <w:sz w:val="22"/>
          <w:szCs w:val="22"/>
        </w:rPr>
      </w:pPr>
      <w:r w:rsidRPr="008E03D3">
        <w:rPr>
          <w:sz w:val="22"/>
          <w:szCs w:val="22"/>
        </w:rPr>
        <w:tab/>
      </w:r>
      <w:r w:rsidRPr="008E03D3">
        <w:rPr>
          <w:sz w:val="22"/>
          <w:szCs w:val="22"/>
        </w:rPr>
        <w:tab/>
      </w:r>
      <w:r>
        <w:rPr>
          <w:sz w:val="22"/>
          <w:szCs w:val="22"/>
        </w:rPr>
        <w:t>b.</w:t>
      </w:r>
      <w:r>
        <w:rPr>
          <w:sz w:val="22"/>
          <w:szCs w:val="22"/>
        </w:rPr>
        <w:tab/>
      </w:r>
      <w:r w:rsidRPr="008E03D3">
        <w:rPr>
          <w:sz w:val="22"/>
          <w:szCs w:val="22"/>
        </w:rPr>
        <w:t>Ability to function effectively in times of physical and emotional stress.</w:t>
      </w:r>
    </w:p>
    <w:p w14:paraId="0D00D90C" w14:textId="77777777" w:rsidR="00C15B58" w:rsidRPr="008E03D3" w:rsidRDefault="00C15B58" w:rsidP="00C15B58">
      <w:pPr>
        <w:tabs>
          <w:tab w:val="left" w:pos="0"/>
          <w:tab w:val="left" w:pos="360"/>
          <w:tab w:val="left" w:pos="720"/>
          <w:tab w:val="left" w:pos="1080"/>
          <w:tab w:val="left" w:pos="2160"/>
        </w:tabs>
        <w:suppressAutoHyphens/>
        <w:ind w:left="1080" w:hanging="1080"/>
        <w:rPr>
          <w:sz w:val="22"/>
          <w:szCs w:val="22"/>
        </w:rPr>
      </w:pPr>
      <w:r>
        <w:rPr>
          <w:sz w:val="22"/>
          <w:szCs w:val="22"/>
        </w:rPr>
        <w:tab/>
      </w:r>
      <w:r>
        <w:rPr>
          <w:sz w:val="22"/>
          <w:szCs w:val="22"/>
        </w:rPr>
        <w:tab/>
        <w:t>c.</w:t>
      </w:r>
      <w:r>
        <w:rPr>
          <w:sz w:val="22"/>
          <w:szCs w:val="22"/>
        </w:rPr>
        <w:tab/>
      </w:r>
      <w:r w:rsidRPr="008E03D3">
        <w:rPr>
          <w:sz w:val="22"/>
          <w:szCs w:val="22"/>
        </w:rPr>
        <w:t xml:space="preserve">Display compassion, sensitivity and concern for others while </w:t>
      </w:r>
      <w:r>
        <w:rPr>
          <w:sz w:val="22"/>
          <w:szCs w:val="22"/>
        </w:rPr>
        <w:t xml:space="preserve">maintaining professional ethics </w:t>
      </w:r>
      <w:r w:rsidRPr="008E03D3">
        <w:rPr>
          <w:sz w:val="22"/>
          <w:szCs w:val="22"/>
        </w:rPr>
        <w:t>and integrity at all times including appropriate interactions with individuals from a variety of diverse backgrounds.</w:t>
      </w:r>
    </w:p>
    <w:p w14:paraId="74935CB3" w14:textId="77777777" w:rsidR="00C15B58" w:rsidRPr="008E03D3" w:rsidRDefault="00C15B58" w:rsidP="00C15B58">
      <w:pPr>
        <w:tabs>
          <w:tab w:val="left" w:pos="0"/>
          <w:tab w:val="left" w:pos="360"/>
          <w:tab w:val="left" w:pos="720"/>
          <w:tab w:val="left" w:pos="1080"/>
          <w:tab w:val="left" w:pos="1440"/>
          <w:tab w:val="left" w:pos="2160"/>
        </w:tabs>
        <w:suppressAutoHyphens/>
        <w:ind w:left="1080" w:hanging="1080"/>
        <w:rPr>
          <w:sz w:val="22"/>
          <w:szCs w:val="22"/>
        </w:rPr>
      </w:pPr>
      <w:r w:rsidRPr="008E03D3">
        <w:rPr>
          <w:sz w:val="22"/>
          <w:szCs w:val="22"/>
        </w:rPr>
        <w:tab/>
      </w:r>
      <w:r w:rsidRPr="008E03D3">
        <w:rPr>
          <w:sz w:val="22"/>
          <w:szCs w:val="22"/>
        </w:rPr>
        <w:tab/>
        <w:t>d.</w:t>
      </w:r>
      <w:r>
        <w:rPr>
          <w:sz w:val="22"/>
          <w:szCs w:val="22"/>
        </w:rPr>
        <w:tab/>
      </w:r>
      <w:r w:rsidRPr="008E03D3">
        <w:rPr>
          <w:sz w:val="22"/>
          <w:szCs w:val="22"/>
        </w:rPr>
        <w:t>Demonstrate flexibility and adaptability to rapidly changing environments.</w:t>
      </w:r>
    </w:p>
    <w:p w14:paraId="545839D5" w14:textId="77777777" w:rsidR="00C15B58" w:rsidRPr="008E03D3" w:rsidRDefault="00C15B58" w:rsidP="00C15B58">
      <w:pPr>
        <w:tabs>
          <w:tab w:val="left" w:pos="0"/>
          <w:tab w:val="left" w:pos="360"/>
          <w:tab w:val="left" w:pos="720"/>
          <w:tab w:val="left" w:pos="1080"/>
          <w:tab w:val="left" w:pos="2160"/>
        </w:tabs>
        <w:suppressAutoHyphens/>
        <w:ind w:left="1080" w:hanging="1080"/>
        <w:rPr>
          <w:sz w:val="22"/>
          <w:szCs w:val="22"/>
        </w:rPr>
      </w:pPr>
      <w:r w:rsidRPr="008E03D3">
        <w:rPr>
          <w:sz w:val="22"/>
          <w:szCs w:val="22"/>
        </w:rPr>
        <w:tab/>
      </w:r>
      <w:r w:rsidRPr="008E03D3">
        <w:rPr>
          <w:sz w:val="22"/>
          <w:szCs w:val="22"/>
        </w:rPr>
        <w:tab/>
        <w:t>e.</w:t>
      </w:r>
      <w:r w:rsidRPr="008E03D3">
        <w:rPr>
          <w:sz w:val="22"/>
          <w:szCs w:val="22"/>
        </w:rPr>
        <w:tab/>
        <w:t>Accepting of and integrating constructive criticism and lea</w:t>
      </w:r>
      <w:r>
        <w:rPr>
          <w:sz w:val="22"/>
          <w:szCs w:val="22"/>
        </w:rPr>
        <w:t xml:space="preserve">rning to function cooperatively </w:t>
      </w:r>
      <w:r w:rsidRPr="008E03D3">
        <w:rPr>
          <w:sz w:val="22"/>
          <w:szCs w:val="22"/>
        </w:rPr>
        <w:t xml:space="preserve">and efficiently with colleagues and others.  </w:t>
      </w:r>
    </w:p>
    <w:p w14:paraId="0606D8F2" w14:textId="3697A2C0" w:rsidR="00C15B58" w:rsidRPr="008E03D3" w:rsidRDefault="00C15B58" w:rsidP="00C15B58">
      <w:pPr>
        <w:tabs>
          <w:tab w:val="left" w:pos="0"/>
          <w:tab w:val="left" w:pos="360"/>
          <w:tab w:val="left" w:pos="720"/>
          <w:tab w:val="left" w:pos="1440"/>
          <w:tab w:val="left" w:pos="1800"/>
          <w:tab w:val="left" w:pos="2160"/>
        </w:tabs>
        <w:suppressAutoHyphens/>
        <w:ind w:left="720" w:hanging="720"/>
        <w:rPr>
          <w:sz w:val="22"/>
          <w:szCs w:val="22"/>
        </w:rPr>
      </w:pPr>
      <w:r w:rsidRPr="008E03D3">
        <w:rPr>
          <w:sz w:val="22"/>
          <w:szCs w:val="22"/>
        </w:rPr>
        <w:t>4.</w:t>
      </w:r>
      <w:r w:rsidRPr="008E03D3">
        <w:rPr>
          <w:sz w:val="22"/>
          <w:szCs w:val="22"/>
        </w:rPr>
        <w:tab/>
      </w:r>
      <w:r>
        <w:rPr>
          <w:sz w:val="22"/>
          <w:szCs w:val="22"/>
        </w:rPr>
        <w:tab/>
      </w:r>
      <w:r w:rsidRPr="008E03D3">
        <w:rPr>
          <w:sz w:val="22"/>
          <w:szCs w:val="22"/>
        </w:rPr>
        <w:t>Organization</w:t>
      </w:r>
      <w:r w:rsidR="00C418D1">
        <w:rPr>
          <w:sz w:val="22"/>
          <w:szCs w:val="22"/>
        </w:rPr>
        <w:t>al</w:t>
      </w:r>
      <w:r w:rsidRPr="008E03D3">
        <w:rPr>
          <w:sz w:val="22"/>
          <w:szCs w:val="22"/>
        </w:rPr>
        <w:t xml:space="preserve"> skills and </w:t>
      </w:r>
      <w:r w:rsidR="00C418D1">
        <w:rPr>
          <w:sz w:val="22"/>
          <w:szCs w:val="22"/>
        </w:rPr>
        <w:t>the</w:t>
      </w:r>
      <w:r w:rsidRPr="008E03D3">
        <w:rPr>
          <w:sz w:val="22"/>
          <w:szCs w:val="22"/>
        </w:rPr>
        <w:t xml:space="preserve"> ab</w:t>
      </w:r>
      <w:r w:rsidR="00C418D1">
        <w:rPr>
          <w:sz w:val="22"/>
          <w:szCs w:val="22"/>
        </w:rPr>
        <w:t>i</w:t>
      </w:r>
      <w:r w:rsidRPr="008E03D3">
        <w:rPr>
          <w:sz w:val="22"/>
          <w:szCs w:val="22"/>
        </w:rPr>
        <w:t>l</w:t>
      </w:r>
      <w:r w:rsidR="00C418D1">
        <w:rPr>
          <w:sz w:val="22"/>
          <w:szCs w:val="22"/>
        </w:rPr>
        <w:t>ity</w:t>
      </w:r>
      <w:r w:rsidRPr="008E03D3">
        <w:rPr>
          <w:sz w:val="22"/>
          <w:szCs w:val="22"/>
        </w:rPr>
        <w:t xml:space="preserve"> to maintain attention to details in a potentially distracting environment.</w:t>
      </w:r>
    </w:p>
    <w:p w14:paraId="4FBD6B0B" w14:textId="77777777" w:rsidR="00C15B58" w:rsidRPr="008E03D3" w:rsidRDefault="00C15B58" w:rsidP="00C15B58">
      <w:pPr>
        <w:tabs>
          <w:tab w:val="left" w:pos="0"/>
          <w:tab w:val="left" w:pos="360"/>
          <w:tab w:val="left" w:pos="720"/>
          <w:tab w:val="left" w:pos="2160"/>
        </w:tabs>
        <w:suppressAutoHyphens/>
        <w:ind w:left="720" w:hanging="720"/>
        <w:rPr>
          <w:sz w:val="22"/>
          <w:szCs w:val="22"/>
        </w:rPr>
      </w:pPr>
      <w:r w:rsidRPr="008E03D3">
        <w:rPr>
          <w:sz w:val="22"/>
          <w:szCs w:val="22"/>
        </w:rPr>
        <w:t>5.</w:t>
      </w:r>
      <w:r w:rsidRPr="008E03D3">
        <w:rPr>
          <w:sz w:val="22"/>
          <w:szCs w:val="22"/>
        </w:rPr>
        <w:tab/>
      </w:r>
      <w:r>
        <w:rPr>
          <w:sz w:val="22"/>
          <w:szCs w:val="22"/>
        </w:rPr>
        <w:tab/>
      </w:r>
      <w:r w:rsidRPr="008E03D3">
        <w:rPr>
          <w:sz w:val="22"/>
          <w:szCs w:val="22"/>
        </w:rPr>
        <w:t>Ability to work safely in an environment that contains both ch</w:t>
      </w:r>
      <w:r>
        <w:rPr>
          <w:sz w:val="22"/>
          <w:szCs w:val="22"/>
        </w:rPr>
        <w:t xml:space="preserve">emical and biological hazardous </w:t>
      </w:r>
      <w:r w:rsidRPr="008E03D3">
        <w:rPr>
          <w:sz w:val="22"/>
          <w:szCs w:val="22"/>
        </w:rPr>
        <w:t>materials, and to comply with requirements for personal protective equipment (i.e. gloves, disinfectants).</w:t>
      </w:r>
    </w:p>
    <w:p w14:paraId="30C06881" w14:textId="77777777" w:rsidR="00C15B58" w:rsidRPr="008E03D3" w:rsidRDefault="00C15B58" w:rsidP="00C15B58">
      <w:pPr>
        <w:ind w:left="720" w:hanging="720"/>
        <w:rPr>
          <w:b/>
          <w:sz w:val="22"/>
          <w:szCs w:val="22"/>
          <w:u w:val="single"/>
        </w:rPr>
      </w:pPr>
      <w:r w:rsidRPr="008E03D3">
        <w:rPr>
          <w:sz w:val="22"/>
          <w:szCs w:val="22"/>
        </w:rPr>
        <w:t>6.</w:t>
      </w:r>
      <w:r w:rsidRPr="008E03D3">
        <w:rPr>
          <w:sz w:val="22"/>
          <w:szCs w:val="22"/>
        </w:rPr>
        <w:tab/>
        <w:t>Oral and written proficiency in the English language to communicate in an effective and positive manner.</w:t>
      </w:r>
    </w:p>
    <w:p w14:paraId="6075D8BB" w14:textId="77777777" w:rsidR="00C15B58" w:rsidRDefault="00C15B58" w:rsidP="00C15B58">
      <w:pPr>
        <w:rPr>
          <w:b/>
          <w:sz w:val="22"/>
          <w:szCs w:val="22"/>
          <w:u w:val="single"/>
        </w:rPr>
      </w:pPr>
    </w:p>
    <w:p w14:paraId="24085CCB" w14:textId="77777777" w:rsidR="00C15B58" w:rsidRPr="00FA197C" w:rsidRDefault="00C15B58" w:rsidP="00C15B58">
      <w:pPr>
        <w:rPr>
          <w:b/>
          <w:bCs/>
          <w:smallCaps/>
          <w:sz w:val="22"/>
          <w:szCs w:val="22"/>
        </w:rPr>
      </w:pPr>
      <w:r w:rsidRPr="00FA197C">
        <w:rPr>
          <w:b/>
          <w:bCs/>
          <w:smallCaps/>
          <w:sz w:val="22"/>
          <w:szCs w:val="22"/>
        </w:rPr>
        <w:t>Applicant Must Submit the Following Electronically:</w:t>
      </w:r>
    </w:p>
    <w:p w14:paraId="6FDCAFEF" w14:textId="0E1A4351" w:rsidR="00C15B58" w:rsidRPr="000053A3" w:rsidRDefault="00C15B58" w:rsidP="00C15B58">
      <w:pPr>
        <w:numPr>
          <w:ilvl w:val="0"/>
          <w:numId w:val="2"/>
        </w:numPr>
        <w:rPr>
          <w:smallCaps/>
          <w:sz w:val="22"/>
          <w:szCs w:val="22"/>
        </w:rPr>
      </w:pPr>
      <w:r w:rsidRPr="000053A3">
        <w:rPr>
          <w:smallCaps/>
          <w:sz w:val="22"/>
          <w:szCs w:val="22"/>
        </w:rPr>
        <w:t>Application for Admission</w:t>
      </w:r>
      <w:r>
        <w:rPr>
          <w:bCs/>
          <w:smallCaps/>
          <w:sz w:val="22"/>
          <w:szCs w:val="22"/>
        </w:rPr>
        <w:t xml:space="preserve">: </w:t>
      </w:r>
      <w:r w:rsidRPr="00C15B58">
        <w:rPr>
          <w:smallCaps/>
          <w:sz w:val="22"/>
          <w:szCs w:val="22"/>
        </w:rPr>
        <w:t>MLT(ASCP)</w:t>
      </w:r>
      <w:r w:rsidRPr="00C15B58">
        <w:rPr>
          <w:smallCaps/>
          <w:sz w:val="22"/>
          <w:szCs w:val="22"/>
          <w:vertAlign w:val="superscript"/>
        </w:rPr>
        <w:t>CM</w:t>
      </w:r>
      <w:r w:rsidR="00CA645D">
        <w:rPr>
          <w:smallCaps/>
          <w:sz w:val="22"/>
          <w:szCs w:val="22"/>
        </w:rPr>
        <w:t xml:space="preserve"> </w:t>
      </w:r>
      <w:r w:rsidRPr="00C15B58">
        <w:rPr>
          <w:smallCaps/>
          <w:sz w:val="22"/>
          <w:szCs w:val="22"/>
        </w:rPr>
        <w:t xml:space="preserve">AACC </w:t>
      </w:r>
      <w:r w:rsidR="00CA645D">
        <w:rPr>
          <w:smallCaps/>
          <w:sz w:val="22"/>
          <w:szCs w:val="22"/>
        </w:rPr>
        <w:t xml:space="preserve">/ CCBC / HCC </w:t>
      </w:r>
      <w:r w:rsidRPr="00C15B58">
        <w:rPr>
          <w:smallCaps/>
          <w:sz w:val="22"/>
          <w:szCs w:val="22"/>
        </w:rPr>
        <w:t>Transfer</w:t>
      </w:r>
    </w:p>
    <w:p w14:paraId="00565C03" w14:textId="34E4C8A5" w:rsidR="00C15B58" w:rsidRPr="004A1B16" w:rsidRDefault="00C15B58" w:rsidP="00C15B58">
      <w:pPr>
        <w:numPr>
          <w:ilvl w:val="0"/>
          <w:numId w:val="4"/>
        </w:numPr>
        <w:tabs>
          <w:tab w:val="left" w:pos="9360"/>
        </w:tabs>
        <w:rPr>
          <w:sz w:val="22"/>
          <w:szCs w:val="22"/>
        </w:rPr>
      </w:pPr>
      <w:r w:rsidRPr="004A1B16">
        <w:rPr>
          <w:sz w:val="22"/>
          <w:szCs w:val="22"/>
        </w:rPr>
        <w:t>Type information on application form</w:t>
      </w:r>
      <w:r>
        <w:rPr>
          <w:sz w:val="22"/>
          <w:szCs w:val="22"/>
        </w:rPr>
        <w:t xml:space="preserve">, type </w:t>
      </w:r>
      <w:r w:rsidRPr="005D22D4">
        <w:rPr>
          <w:sz w:val="22"/>
          <w:szCs w:val="22"/>
        </w:rPr>
        <w:t>initial</w:t>
      </w:r>
      <w:r>
        <w:rPr>
          <w:sz w:val="22"/>
          <w:szCs w:val="22"/>
        </w:rPr>
        <w:t xml:space="preserve">s in space before all statements </w:t>
      </w:r>
      <w:r w:rsidRPr="005D22D4">
        <w:rPr>
          <w:sz w:val="22"/>
          <w:szCs w:val="22"/>
        </w:rPr>
        <w:t xml:space="preserve">to attest to your understanding of the </w:t>
      </w:r>
      <w:r>
        <w:rPr>
          <w:sz w:val="22"/>
          <w:szCs w:val="22"/>
        </w:rPr>
        <w:t xml:space="preserve">MLS program policies, </w:t>
      </w:r>
      <w:r w:rsidRPr="004A1B16">
        <w:rPr>
          <w:sz w:val="22"/>
          <w:szCs w:val="22"/>
        </w:rPr>
        <w:t xml:space="preserve">and </w:t>
      </w:r>
      <w:r w:rsidRPr="001D10E7">
        <w:rPr>
          <w:b/>
          <w:sz w:val="22"/>
          <w:szCs w:val="22"/>
          <w:u w:val="single"/>
        </w:rPr>
        <w:t>electronically</w:t>
      </w:r>
      <w:r>
        <w:rPr>
          <w:sz w:val="22"/>
          <w:szCs w:val="22"/>
        </w:rPr>
        <w:t xml:space="preserve"> </w:t>
      </w:r>
      <w:r w:rsidRPr="0002492C">
        <w:rPr>
          <w:b/>
          <w:sz w:val="22"/>
          <w:szCs w:val="22"/>
          <w:u w:val="single"/>
        </w:rPr>
        <w:t>sign</w:t>
      </w:r>
      <w:r>
        <w:rPr>
          <w:b/>
          <w:sz w:val="22"/>
          <w:szCs w:val="22"/>
        </w:rPr>
        <w:t xml:space="preserve"> </w:t>
      </w:r>
      <w:r w:rsidRPr="004C4844">
        <w:rPr>
          <w:sz w:val="22"/>
          <w:szCs w:val="22"/>
        </w:rPr>
        <w:t>the form.</w:t>
      </w:r>
      <w:r w:rsidR="00C418D1">
        <w:rPr>
          <w:sz w:val="22"/>
          <w:szCs w:val="22"/>
        </w:rPr>
        <w:t xml:space="preserve">  Alternatively, the form can be printed and manually signed.</w:t>
      </w:r>
    </w:p>
    <w:p w14:paraId="0C14A00E" w14:textId="77777777" w:rsidR="00C15B58" w:rsidRDefault="00C15B58" w:rsidP="00C15B58">
      <w:pPr>
        <w:rPr>
          <w:rFonts w:ascii="Arial" w:hAnsi="Arial" w:cs="Arial"/>
          <w:sz w:val="22"/>
          <w:szCs w:val="22"/>
        </w:rPr>
      </w:pPr>
    </w:p>
    <w:p w14:paraId="0E4CFF13" w14:textId="77777777" w:rsidR="00C15B58" w:rsidRPr="000053A3" w:rsidRDefault="00C15B58" w:rsidP="00C15B58">
      <w:pPr>
        <w:numPr>
          <w:ilvl w:val="0"/>
          <w:numId w:val="2"/>
        </w:numPr>
        <w:tabs>
          <w:tab w:val="left" w:pos="360"/>
          <w:tab w:val="left" w:pos="1080"/>
          <w:tab w:val="left" w:pos="1440"/>
        </w:tabs>
        <w:rPr>
          <w:smallCaps/>
          <w:sz w:val="22"/>
          <w:szCs w:val="22"/>
        </w:rPr>
      </w:pPr>
      <w:r w:rsidRPr="004A1B16">
        <w:rPr>
          <w:b/>
          <w:sz w:val="22"/>
          <w:szCs w:val="22"/>
        </w:rPr>
        <w:tab/>
      </w:r>
      <w:r w:rsidRPr="000053A3">
        <w:rPr>
          <w:smallCaps/>
          <w:sz w:val="22"/>
          <w:szCs w:val="22"/>
        </w:rPr>
        <w:t>Two letters of Recommendation</w:t>
      </w:r>
    </w:p>
    <w:p w14:paraId="3AE2306B" w14:textId="49683108" w:rsidR="00FA197C" w:rsidRPr="00EB20F1" w:rsidRDefault="00FA197C" w:rsidP="00FA197C">
      <w:pPr>
        <w:tabs>
          <w:tab w:val="left" w:pos="360"/>
          <w:tab w:val="left" w:pos="1080"/>
        </w:tabs>
        <w:ind w:left="1080" w:hanging="360"/>
        <w:rPr>
          <w:b/>
          <w:sz w:val="22"/>
          <w:szCs w:val="22"/>
        </w:rPr>
      </w:pPr>
      <w:r w:rsidRPr="00EB20F1">
        <w:rPr>
          <w:sz w:val="22"/>
          <w:szCs w:val="22"/>
        </w:rPr>
        <w:t>a.</w:t>
      </w:r>
      <w:r>
        <w:rPr>
          <w:b/>
          <w:sz w:val="22"/>
          <w:szCs w:val="22"/>
        </w:rPr>
        <w:tab/>
      </w:r>
      <w:r w:rsidRPr="00EB20F1">
        <w:rPr>
          <w:b/>
          <w:sz w:val="22"/>
          <w:szCs w:val="22"/>
        </w:rPr>
        <w:t>Two letters</w:t>
      </w:r>
      <w:r w:rsidRPr="00EB20F1">
        <w:rPr>
          <w:sz w:val="22"/>
          <w:szCs w:val="22"/>
        </w:rPr>
        <w:t xml:space="preserve"> of recommendation </w:t>
      </w:r>
      <w:r w:rsidR="00BF5CD1">
        <w:rPr>
          <w:sz w:val="22"/>
          <w:szCs w:val="22"/>
        </w:rPr>
        <w:t xml:space="preserve">using the </w:t>
      </w:r>
      <w:r w:rsidR="00BF5CD1" w:rsidRPr="00BF5CD1">
        <w:rPr>
          <w:smallCaps/>
          <w:sz w:val="22"/>
          <w:szCs w:val="22"/>
        </w:rPr>
        <w:t>Recommendation Form</w:t>
      </w:r>
      <w:r w:rsidR="00BF5CD1">
        <w:rPr>
          <w:sz w:val="22"/>
          <w:szCs w:val="22"/>
        </w:rPr>
        <w:t xml:space="preserve"> provided </w:t>
      </w:r>
      <w:r w:rsidRPr="00EB20F1">
        <w:rPr>
          <w:sz w:val="22"/>
          <w:szCs w:val="22"/>
        </w:rPr>
        <w:t>are required from MLT course instructors and</w:t>
      </w:r>
      <w:r w:rsidR="00C418D1">
        <w:rPr>
          <w:sz w:val="22"/>
          <w:szCs w:val="22"/>
        </w:rPr>
        <w:t xml:space="preserve"> </w:t>
      </w:r>
      <w:r w:rsidRPr="00EB20F1">
        <w:rPr>
          <w:sz w:val="22"/>
          <w:szCs w:val="22"/>
        </w:rPr>
        <w:t xml:space="preserve">/ or the MLT Program Director who </w:t>
      </w:r>
      <w:r w:rsidR="00C418D1">
        <w:rPr>
          <w:sz w:val="22"/>
          <w:szCs w:val="22"/>
        </w:rPr>
        <w:t>can</w:t>
      </w:r>
      <w:r w:rsidRPr="00EB20F1">
        <w:rPr>
          <w:sz w:val="22"/>
          <w:szCs w:val="22"/>
        </w:rPr>
        <w:t xml:space="preserve"> </w:t>
      </w:r>
      <w:r w:rsidRPr="00CD1D41">
        <w:rPr>
          <w:sz w:val="22"/>
          <w:szCs w:val="22"/>
        </w:rPr>
        <w:t>address both your academic</w:t>
      </w:r>
      <w:r w:rsidRPr="00EB20F1">
        <w:rPr>
          <w:b/>
          <w:sz w:val="22"/>
          <w:szCs w:val="22"/>
        </w:rPr>
        <w:t xml:space="preserve"> AND </w:t>
      </w:r>
      <w:r w:rsidRPr="00CD1D41">
        <w:rPr>
          <w:sz w:val="22"/>
          <w:szCs w:val="22"/>
        </w:rPr>
        <w:t>technical laboratory</w:t>
      </w:r>
      <w:r w:rsidRPr="00EB20F1">
        <w:rPr>
          <w:b/>
          <w:sz w:val="22"/>
          <w:szCs w:val="22"/>
        </w:rPr>
        <w:t xml:space="preserve"> </w:t>
      </w:r>
      <w:r w:rsidRPr="00CD1D41">
        <w:rPr>
          <w:sz w:val="22"/>
          <w:szCs w:val="22"/>
        </w:rPr>
        <w:t>skills.</w:t>
      </w:r>
    </w:p>
    <w:p w14:paraId="46D6B64A" w14:textId="0E2C4368" w:rsidR="00FA197C" w:rsidRPr="004A1B16" w:rsidRDefault="00FA197C" w:rsidP="00FA197C">
      <w:pPr>
        <w:numPr>
          <w:ilvl w:val="0"/>
          <w:numId w:val="4"/>
        </w:numPr>
        <w:tabs>
          <w:tab w:val="left" w:pos="360"/>
        </w:tabs>
        <w:rPr>
          <w:sz w:val="22"/>
          <w:szCs w:val="22"/>
        </w:rPr>
      </w:pPr>
      <w:r>
        <w:rPr>
          <w:sz w:val="22"/>
          <w:szCs w:val="22"/>
        </w:rPr>
        <w:t>Send</w:t>
      </w:r>
      <w:r w:rsidRPr="004A1B16">
        <w:rPr>
          <w:sz w:val="22"/>
          <w:szCs w:val="22"/>
        </w:rPr>
        <w:t xml:space="preserve"> </w:t>
      </w:r>
      <w:r>
        <w:rPr>
          <w:sz w:val="22"/>
          <w:szCs w:val="22"/>
        </w:rPr>
        <w:t xml:space="preserve">electronically </w:t>
      </w:r>
      <w:r w:rsidRPr="004A1B16">
        <w:rPr>
          <w:sz w:val="22"/>
          <w:szCs w:val="22"/>
        </w:rPr>
        <w:t xml:space="preserve">each </w:t>
      </w:r>
      <w:r>
        <w:rPr>
          <w:sz w:val="22"/>
          <w:szCs w:val="22"/>
        </w:rPr>
        <w:t xml:space="preserve">evaluator </w:t>
      </w:r>
      <w:r w:rsidRPr="0002492C">
        <w:rPr>
          <w:sz w:val="22"/>
          <w:szCs w:val="22"/>
        </w:rPr>
        <w:t>a</w:t>
      </w:r>
      <w:r>
        <w:rPr>
          <w:sz w:val="22"/>
          <w:szCs w:val="22"/>
        </w:rPr>
        <w:t xml:space="preserve"> </w:t>
      </w:r>
      <w:r w:rsidRPr="0002492C">
        <w:rPr>
          <w:b/>
          <w:sz w:val="22"/>
          <w:szCs w:val="22"/>
          <w:u w:val="single"/>
        </w:rPr>
        <w:t>signed</w:t>
      </w:r>
      <w:r w:rsidRPr="004A1B16">
        <w:rPr>
          <w:sz w:val="22"/>
          <w:szCs w:val="22"/>
        </w:rPr>
        <w:t xml:space="preserve"> </w:t>
      </w:r>
      <w:r w:rsidR="00BF5CD1" w:rsidRPr="00BF5CD1">
        <w:rPr>
          <w:smallCaps/>
          <w:sz w:val="22"/>
          <w:szCs w:val="22"/>
        </w:rPr>
        <w:t>Recommendation Form</w:t>
      </w:r>
      <w:r w:rsidRPr="004A1B16">
        <w:rPr>
          <w:sz w:val="22"/>
          <w:szCs w:val="22"/>
        </w:rPr>
        <w:t>.</w:t>
      </w:r>
    </w:p>
    <w:p w14:paraId="361C067B" w14:textId="23AB1EB0" w:rsidR="00FA197C" w:rsidRDefault="00FA197C" w:rsidP="00FA197C">
      <w:pPr>
        <w:numPr>
          <w:ilvl w:val="0"/>
          <w:numId w:val="4"/>
        </w:numPr>
        <w:tabs>
          <w:tab w:val="left" w:pos="360"/>
        </w:tabs>
        <w:rPr>
          <w:sz w:val="22"/>
          <w:szCs w:val="22"/>
        </w:rPr>
      </w:pPr>
      <w:r>
        <w:rPr>
          <w:sz w:val="22"/>
          <w:szCs w:val="22"/>
        </w:rPr>
        <w:t xml:space="preserve">It is the applicant’s responsibility to </w:t>
      </w:r>
      <w:r w:rsidR="00C418D1">
        <w:rPr>
          <w:sz w:val="22"/>
          <w:szCs w:val="22"/>
        </w:rPr>
        <w:t>e</w:t>
      </w:r>
      <w:r>
        <w:rPr>
          <w:sz w:val="22"/>
          <w:szCs w:val="22"/>
        </w:rPr>
        <w:t>nsure that your recommendations are sent by the application deadline.</w:t>
      </w:r>
    </w:p>
    <w:p w14:paraId="6C316F1A" w14:textId="77777777" w:rsidR="00C15B58" w:rsidRPr="004A1B16" w:rsidRDefault="00C15B58" w:rsidP="00C15B58">
      <w:pPr>
        <w:tabs>
          <w:tab w:val="left" w:pos="360"/>
          <w:tab w:val="left" w:pos="1080"/>
        </w:tabs>
        <w:ind w:left="720"/>
        <w:rPr>
          <w:sz w:val="22"/>
          <w:szCs w:val="22"/>
        </w:rPr>
      </w:pPr>
    </w:p>
    <w:p w14:paraId="3F803128" w14:textId="77777777" w:rsidR="00C15B58" w:rsidRPr="000053A3" w:rsidRDefault="00C15B58" w:rsidP="00C15B58">
      <w:pPr>
        <w:numPr>
          <w:ilvl w:val="0"/>
          <w:numId w:val="2"/>
        </w:numPr>
        <w:rPr>
          <w:smallCaps/>
          <w:sz w:val="22"/>
          <w:szCs w:val="22"/>
        </w:rPr>
      </w:pPr>
      <w:r w:rsidRPr="000053A3">
        <w:rPr>
          <w:smallCaps/>
          <w:sz w:val="22"/>
          <w:szCs w:val="22"/>
        </w:rPr>
        <w:t>Personal Statement of Academic Goals</w:t>
      </w:r>
    </w:p>
    <w:p w14:paraId="33EA96FC" w14:textId="30CF91F5" w:rsidR="00C15B58" w:rsidRPr="00FF0144" w:rsidRDefault="00BF5CD1" w:rsidP="00C15B58">
      <w:pPr>
        <w:numPr>
          <w:ilvl w:val="0"/>
          <w:numId w:val="6"/>
        </w:numPr>
        <w:rPr>
          <w:sz w:val="22"/>
          <w:szCs w:val="22"/>
          <w:u w:val="single"/>
        </w:rPr>
      </w:pPr>
      <w:r>
        <w:rPr>
          <w:sz w:val="22"/>
          <w:szCs w:val="22"/>
        </w:rPr>
        <w:t>The Personal Statement</w:t>
      </w:r>
      <w:r w:rsidR="00C15B58" w:rsidRPr="004A1B16">
        <w:rPr>
          <w:sz w:val="22"/>
          <w:szCs w:val="22"/>
        </w:rPr>
        <w:t xml:space="preserve"> </w:t>
      </w:r>
      <w:r w:rsidR="00C15B58" w:rsidRPr="004A1B16">
        <w:rPr>
          <w:b/>
          <w:sz w:val="22"/>
          <w:szCs w:val="22"/>
        </w:rPr>
        <w:t>must be typed</w:t>
      </w:r>
      <w:r w:rsidR="00C15B58" w:rsidRPr="004A1B16">
        <w:rPr>
          <w:sz w:val="22"/>
          <w:szCs w:val="22"/>
        </w:rPr>
        <w:t xml:space="preserve"> and should not exceed two pages.</w:t>
      </w:r>
      <w:r w:rsidR="00C15B58">
        <w:rPr>
          <w:sz w:val="22"/>
          <w:szCs w:val="22"/>
        </w:rPr>
        <w:t xml:space="preserve"> </w:t>
      </w:r>
      <w:r w:rsidR="00C15B58" w:rsidRPr="00FF0144">
        <w:rPr>
          <w:sz w:val="22"/>
          <w:szCs w:val="22"/>
          <w:u w:val="single"/>
        </w:rPr>
        <w:t>Type your name on the document.</w:t>
      </w:r>
    </w:p>
    <w:p w14:paraId="49AF1804" w14:textId="77777777" w:rsidR="00C15B58" w:rsidRPr="004A1B16" w:rsidRDefault="00C15B58" w:rsidP="00C15B58">
      <w:pPr>
        <w:numPr>
          <w:ilvl w:val="0"/>
          <w:numId w:val="6"/>
        </w:numPr>
        <w:rPr>
          <w:sz w:val="22"/>
          <w:szCs w:val="22"/>
        </w:rPr>
      </w:pPr>
      <w:r w:rsidRPr="004A1B16">
        <w:rPr>
          <w:sz w:val="22"/>
          <w:szCs w:val="22"/>
        </w:rPr>
        <w:t>Applicant should discuss:</w:t>
      </w:r>
    </w:p>
    <w:p w14:paraId="5D391C74" w14:textId="77777777" w:rsidR="00C15B58" w:rsidRPr="004A1B16" w:rsidRDefault="00C15B58" w:rsidP="00C15B58">
      <w:pPr>
        <w:numPr>
          <w:ilvl w:val="0"/>
          <w:numId w:val="24"/>
        </w:numPr>
        <w:rPr>
          <w:sz w:val="22"/>
          <w:szCs w:val="22"/>
        </w:rPr>
      </w:pPr>
      <w:r w:rsidRPr="004A1B16">
        <w:rPr>
          <w:sz w:val="22"/>
          <w:szCs w:val="22"/>
        </w:rPr>
        <w:t>Reason for entering the field of Medical Laboratory Science</w:t>
      </w:r>
    </w:p>
    <w:p w14:paraId="73058786" w14:textId="77777777" w:rsidR="00C15B58" w:rsidRPr="004A1B16" w:rsidRDefault="00C15B58" w:rsidP="00C15B58">
      <w:pPr>
        <w:numPr>
          <w:ilvl w:val="0"/>
          <w:numId w:val="24"/>
        </w:numPr>
        <w:rPr>
          <w:sz w:val="22"/>
          <w:szCs w:val="22"/>
        </w:rPr>
      </w:pPr>
      <w:r w:rsidRPr="004A1B16">
        <w:rPr>
          <w:sz w:val="22"/>
          <w:szCs w:val="22"/>
        </w:rPr>
        <w:t>Career/</w:t>
      </w:r>
      <w:r>
        <w:rPr>
          <w:sz w:val="22"/>
          <w:szCs w:val="22"/>
        </w:rPr>
        <w:t xml:space="preserve"> </w:t>
      </w:r>
      <w:r w:rsidRPr="004A1B16">
        <w:rPr>
          <w:sz w:val="22"/>
          <w:szCs w:val="22"/>
        </w:rPr>
        <w:t>professional goals</w:t>
      </w:r>
    </w:p>
    <w:p w14:paraId="362D0369" w14:textId="2702747A" w:rsidR="00C15B58" w:rsidRPr="004A1B16" w:rsidRDefault="00C15B58" w:rsidP="00C15B58">
      <w:pPr>
        <w:numPr>
          <w:ilvl w:val="0"/>
          <w:numId w:val="24"/>
        </w:numPr>
        <w:rPr>
          <w:sz w:val="22"/>
          <w:szCs w:val="22"/>
        </w:rPr>
      </w:pPr>
      <w:r w:rsidRPr="004A1B16">
        <w:rPr>
          <w:sz w:val="22"/>
          <w:szCs w:val="22"/>
        </w:rPr>
        <w:t xml:space="preserve">Strengths </w:t>
      </w:r>
      <w:r w:rsidR="00AC0F74" w:rsidRPr="00AC0F74">
        <w:rPr>
          <w:b/>
          <w:sz w:val="22"/>
          <w:szCs w:val="22"/>
          <w:u w:val="single"/>
        </w:rPr>
        <w:t>AND</w:t>
      </w:r>
      <w:r w:rsidRPr="004A1B16">
        <w:rPr>
          <w:sz w:val="22"/>
          <w:szCs w:val="22"/>
        </w:rPr>
        <w:t xml:space="preserve"> weaknesses in coping with a rigorous science-based curriculum</w:t>
      </w:r>
    </w:p>
    <w:p w14:paraId="77E8A3FD" w14:textId="77777777" w:rsidR="00C15B58" w:rsidRDefault="00C15B58" w:rsidP="00C15B58">
      <w:pPr>
        <w:numPr>
          <w:ilvl w:val="0"/>
          <w:numId w:val="24"/>
        </w:numPr>
        <w:rPr>
          <w:sz w:val="22"/>
          <w:szCs w:val="22"/>
        </w:rPr>
      </w:pPr>
      <w:r w:rsidRPr="004A1B16">
        <w:rPr>
          <w:sz w:val="22"/>
          <w:szCs w:val="22"/>
        </w:rPr>
        <w:lastRenderedPageBreak/>
        <w:t>Any other information you believe is important for the Admissions Committee to know about you</w:t>
      </w:r>
    </w:p>
    <w:p w14:paraId="0E3CC802" w14:textId="77777777" w:rsidR="00FA197C" w:rsidRPr="006B6612" w:rsidRDefault="00FA197C" w:rsidP="00FA197C">
      <w:pPr>
        <w:tabs>
          <w:tab w:val="left" w:pos="360"/>
        </w:tabs>
        <w:rPr>
          <w:sz w:val="22"/>
          <w:szCs w:val="22"/>
        </w:rPr>
      </w:pPr>
      <w:r>
        <w:rPr>
          <w:sz w:val="22"/>
          <w:szCs w:val="22"/>
        </w:rPr>
        <w:t>4</w:t>
      </w:r>
      <w:r w:rsidRPr="006B6612">
        <w:rPr>
          <w:sz w:val="22"/>
          <w:szCs w:val="22"/>
        </w:rPr>
        <w:t>.</w:t>
      </w:r>
      <w:r w:rsidRPr="006B6612">
        <w:rPr>
          <w:sz w:val="22"/>
          <w:szCs w:val="22"/>
        </w:rPr>
        <w:tab/>
      </w:r>
      <w:r w:rsidRPr="006B6612">
        <w:rPr>
          <w:sz w:val="22"/>
          <w:szCs w:val="22"/>
        </w:rPr>
        <w:tab/>
      </w:r>
      <w:r w:rsidRPr="00FA197C">
        <w:rPr>
          <w:smallCaps/>
          <w:sz w:val="22"/>
          <w:szCs w:val="22"/>
        </w:rPr>
        <w:t>Courses in Progress Form (if applicable)</w:t>
      </w:r>
    </w:p>
    <w:p w14:paraId="4CD1A3EE" w14:textId="77777777" w:rsidR="00FA197C" w:rsidRDefault="00FA197C" w:rsidP="00FA197C">
      <w:pPr>
        <w:ind w:left="720"/>
        <w:rPr>
          <w:sz w:val="22"/>
          <w:szCs w:val="22"/>
        </w:rPr>
      </w:pPr>
      <w:r w:rsidRPr="006B6612">
        <w:rPr>
          <w:sz w:val="22"/>
          <w:szCs w:val="22"/>
        </w:rPr>
        <w:t xml:space="preserve">This form should include the semester and the location where all remaining prerequisite requirements will be completed. Official transcripts for courses completed after your application is mailed must be received within one month </w:t>
      </w:r>
      <w:r>
        <w:rPr>
          <w:sz w:val="22"/>
          <w:szCs w:val="22"/>
        </w:rPr>
        <w:t xml:space="preserve">concluding </w:t>
      </w:r>
      <w:r w:rsidRPr="006B6612">
        <w:rPr>
          <w:sz w:val="22"/>
          <w:szCs w:val="22"/>
        </w:rPr>
        <w:t>the course.</w:t>
      </w:r>
    </w:p>
    <w:p w14:paraId="218ACBF0" w14:textId="77777777" w:rsidR="00FA197C" w:rsidRDefault="00FA197C" w:rsidP="00FA197C">
      <w:pPr>
        <w:rPr>
          <w:sz w:val="22"/>
          <w:szCs w:val="22"/>
        </w:rPr>
      </w:pPr>
    </w:p>
    <w:p w14:paraId="64BE6DEF" w14:textId="77777777" w:rsidR="00FA197C" w:rsidRPr="00FA197C" w:rsidRDefault="00FA197C" w:rsidP="00FA197C">
      <w:pPr>
        <w:rPr>
          <w:sz w:val="22"/>
          <w:szCs w:val="22"/>
        </w:rPr>
      </w:pPr>
      <w:r w:rsidRPr="00FA197C">
        <w:rPr>
          <w:sz w:val="22"/>
          <w:szCs w:val="22"/>
        </w:rPr>
        <w:t>5.</w:t>
      </w:r>
      <w:r w:rsidRPr="00FA197C">
        <w:rPr>
          <w:sz w:val="22"/>
          <w:szCs w:val="22"/>
        </w:rPr>
        <w:tab/>
      </w:r>
      <w:r w:rsidRPr="00FA197C">
        <w:rPr>
          <w:smallCaps/>
          <w:sz w:val="22"/>
          <w:szCs w:val="22"/>
        </w:rPr>
        <w:t>Photocopy of ASCP-BOC Certification verification</w:t>
      </w:r>
    </w:p>
    <w:p w14:paraId="788C490E" w14:textId="77777777" w:rsidR="00C15B58" w:rsidRPr="004A1B16" w:rsidRDefault="00C15B58" w:rsidP="00C15B58">
      <w:pPr>
        <w:ind w:left="1080"/>
        <w:rPr>
          <w:sz w:val="22"/>
          <w:szCs w:val="22"/>
        </w:rPr>
      </w:pPr>
    </w:p>
    <w:p w14:paraId="38DB991E" w14:textId="3C5AEA79" w:rsidR="00C15B58" w:rsidRPr="001D10E7" w:rsidRDefault="00FA197C" w:rsidP="00FA197C">
      <w:pPr>
        <w:ind w:left="720" w:hanging="720"/>
        <w:rPr>
          <w:sz w:val="22"/>
          <w:szCs w:val="22"/>
        </w:rPr>
      </w:pPr>
      <w:r>
        <w:rPr>
          <w:sz w:val="22"/>
          <w:szCs w:val="22"/>
        </w:rPr>
        <w:t>6.</w:t>
      </w:r>
      <w:r>
        <w:rPr>
          <w:sz w:val="22"/>
          <w:szCs w:val="22"/>
        </w:rPr>
        <w:tab/>
      </w:r>
      <w:r w:rsidR="00C15B58">
        <w:rPr>
          <w:sz w:val="22"/>
          <w:szCs w:val="22"/>
        </w:rPr>
        <w:t>E-mail</w:t>
      </w:r>
      <w:r w:rsidR="00C15B58" w:rsidRPr="00EA2E6E">
        <w:rPr>
          <w:sz w:val="22"/>
          <w:szCs w:val="22"/>
        </w:rPr>
        <w:t xml:space="preserve"> </w:t>
      </w:r>
      <w:r w:rsidR="00C15B58">
        <w:rPr>
          <w:sz w:val="22"/>
          <w:szCs w:val="22"/>
        </w:rPr>
        <w:t xml:space="preserve">all application materials </w:t>
      </w:r>
      <w:r w:rsidR="00C15B58" w:rsidRPr="00EA2E6E">
        <w:rPr>
          <w:sz w:val="22"/>
          <w:szCs w:val="22"/>
        </w:rPr>
        <w:t>to</w:t>
      </w:r>
      <w:r w:rsidR="00C15B58">
        <w:rPr>
          <w:sz w:val="22"/>
          <w:szCs w:val="22"/>
        </w:rPr>
        <w:t xml:space="preserve"> Lara Biagiotti, </w:t>
      </w:r>
      <w:r w:rsidR="00C418D1">
        <w:rPr>
          <w:sz w:val="22"/>
          <w:szCs w:val="22"/>
        </w:rPr>
        <w:t>Program Coordinator</w:t>
      </w:r>
      <w:r w:rsidR="00C15B58">
        <w:rPr>
          <w:sz w:val="22"/>
          <w:szCs w:val="22"/>
        </w:rPr>
        <w:t xml:space="preserve"> at</w:t>
      </w:r>
      <w:r w:rsidR="00C418D1">
        <w:rPr>
          <w:sz w:val="22"/>
          <w:szCs w:val="22"/>
        </w:rPr>
        <w:t xml:space="preserve"> </w:t>
      </w:r>
      <w:hyperlink r:id="rId8" w:history="1">
        <w:r w:rsidR="00C418D1" w:rsidRPr="005F1CB7">
          <w:rPr>
            <w:rStyle w:val="Hyperlink"/>
            <w:sz w:val="22"/>
            <w:szCs w:val="22"/>
          </w:rPr>
          <w:t>lbiagiotti@stevenson.edu</w:t>
        </w:r>
      </w:hyperlink>
      <w:r w:rsidR="00C418D1">
        <w:rPr>
          <w:sz w:val="22"/>
          <w:szCs w:val="22"/>
        </w:rPr>
        <w:t xml:space="preserve"> </w:t>
      </w:r>
    </w:p>
    <w:p w14:paraId="382D7467" w14:textId="77777777" w:rsidR="002B278E" w:rsidRDefault="002B278E" w:rsidP="00C15B58">
      <w:pPr>
        <w:rPr>
          <w:b/>
          <w:sz w:val="22"/>
          <w:szCs w:val="22"/>
        </w:rPr>
      </w:pPr>
    </w:p>
    <w:p w14:paraId="21D91029" w14:textId="1F4DA97F" w:rsidR="002B278E" w:rsidRPr="002B278E" w:rsidRDefault="00E11BD7" w:rsidP="002B278E">
      <w:pPr>
        <w:rPr>
          <w:smallCaps/>
          <w:sz w:val="22"/>
          <w:szCs w:val="22"/>
        </w:rPr>
      </w:pPr>
      <w:r>
        <w:rPr>
          <w:sz w:val="22"/>
          <w:szCs w:val="22"/>
        </w:rPr>
        <w:t>7.</w:t>
      </w:r>
      <w:r>
        <w:rPr>
          <w:sz w:val="22"/>
          <w:szCs w:val="22"/>
        </w:rPr>
        <w:tab/>
      </w:r>
      <w:r w:rsidR="002B278E">
        <w:rPr>
          <w:smallCaps/>
          <w:sz w:val="22"/>
          <w:szCs w:val="22"/>
        </w:rPr>
        <w:t>Official T</w:t>
      </w:r>
      <w:r w:rsidR="002B278E" w:rsidRPr="002B278E">
        <w:rPr>
          <w:smallCaps/>
          <w:sz w:val="22"/>
          <w:szCs w:val="22"/>
        </w:rPr>
        <w:t>ranscript</w:t>
      </w:r>
      <w:r w:rsidR="002B278E">
        <w:rPr>
          <w:smallCaps/>
          <w:sz w:val="22"/>
          <w:szCs w:val="22"/>
        </w:rPr>
        <w:t>s</w:t>
      </w:r>
    </w:p>
    <w:p w14:paraId="1AAAC6BB" w14:textId="0D6497D3" w:rsidR="00E11BD7" w:rsidRPr="006B6612" w:rsidRDefault="002B278E" w:rsidP="00E11BD7">
      <w:pPr>
        <w:tabs>
          <w:tab w:val="left" w:pos="360"/>
        </w:tabs>
        <w:ind w:left="720" w:hanging="720"/>
        <w:rPr>
          <w:sz w:val="22"/>
          <w:szCs w:val="22"/>
        </w:rPr>
      </w:pPr>
      <w:r>
        <w:rPr>
          <w:sz w:val="22"/>
          <w:szCs w:val="22"/>
        </w:rPr>
        <w:tab/>
      </w:r>
      <w:r>
        <w:rPr>
          <w:sz w:val="22"/>
          <w:szCs w:val="22"/>
        </w:rPr>
        <w:tab/>
        <w:t xml:space="preserve">You only need to </w:t>
      </w:r>
      <w:r w:rsidRPr="002B278E">
        <w:rPr>
          <w:sz w:val="22"/>
          <w:szCs w:val="22"/>
        </w:rPr>
        <w:t>s</w:t>
      </w:r>
      <w:r w:rsidR="00E11BD7" w:rsidRPr="002B278E">
        <w:rPr>
          <w:sz w:val="22"/>
          <w:szCs w:val="22"/>
        </w:rPr>
        <w:t>ubmit official transcript</w:t>
      </w:r>
      <w:r w:rsidRPr="002B278E">
        <w:rPr>
          <w:sz w:val="22"/>
          <w:szCs w:val="22"/>
        </w:rPr>
        <w:t>s</w:t>
      </w:r>
      <w:r w:rsidR="00E11BD7" w:rsidRPr="002B278E">
        <w:rPr>
          <w:sz w:val="22"/>
          <w:szCs w:val="22"/>
        </w:rPr>
        <w:t xml:space="preserve"> from every institution</w:t>
      </w:r>
      <w:r w:rsidR="00E11BD7" w:rsidRPr="006B6612">
        <w:rPr>
          <w:sz w:val="22"/>
          <w:szCs w:val="22"/>
        </w:rPr>
        <w:t xml:space="preserve"> where college-</w:t>
      </w:r>
      <w:r w:rsidR="00E11BD7">
        <w:rPr>
          <w:sz w:val="22"/>
          <w:szCs w:val="22"/>
        </w:rPr>
        <w:t xml:space="preserve">level credit was earned </w:t>
      </w:r>
      <w:r>
        <w:rPr>
          <w:sz w:val="22"/>
          <w:szCs w:val="22"/>
        </w:rPr>
        <w:t>to Stevenson University in the application process</w:t>
      </w:r>
      <w:r w:rsidR="00E11BD7" w:rsidRPr="006B6612">
        <w:rPr>
          <w:sz w:val="22"/>
          <w:szCs w:val="22"/>
        </w:rPr>
        <w:t>.</w:t>
      </w:r>
      <w:r>
        <w:rPr>
          <w:sz w:val="22"/>
          <w:szCs w:val="22"/>
        </w:rPr>
        <w:t xml:space="preserve"> </w:t>
      </w:r>
      <w:r w:rsidR="00C418D1">
        <w:rPr>
          <w:sz w:val="22"/>
          <w:szCs w:val="22"/>
        </w:rPr>
        <w:t xml:space="preserve">MLS </w:t>
      </w:r>
      <w:r>
        <w:rPr>
          <w:sz w:val="22"/>
          <w:szCs w:val="22"/>
        </w:rPr>
        <w:t xml:space="preserve">Program </w:t>
      </w:r>
      <w:r w:rsidR="00C418D1">
        <w:rPr>
          <w:sz w:val="22"/>
          <w:szCs w:val="22"/>
        </w:rPr>
        <w:t>administration</w:t>
      </w:r>
      <w:r>
        <w:rPr>
          <w:sz w:val="22"/>
          <w:szCs w:val="22"/>
        </w:rPr>
        <w:t xml:space="preserve"> will obtain copies from the University.</w:t>
      </w:r>
    </w:p>
    <w:p w14:paraId="0CEA7C2F" w14:textId="77777777" w:rsidR="00E11BD7" w:rsidRPr="0002492C" w:rsidRDefault="00E11BD7" w:rsidP="00C15B58">
      <w:pPr>
        <w:rPr>
          <w:sz w:val="22"/>
          <w:szCs w:val="22"/>
        </w:rPr>
      </w:pPr>
    </w:p>
    <w:p w14:paraId="7061AC42" w14:textId="77777777" w:rsidR="00C15B58" w:rsidRPr="00FF0144" w:rsidRDefault="00C15B58" w:rsidP="00C15B58">
      <w:pPr>
        <w:rPr>
          <w:b/>
          <w:smallCaps/>
          <w:sz w:val="22"/>
          <w:szCs w:val="22"/>
        </w:rPr>
      </w:pPr>
      <w:r w:rsidRPr="00FF0144">
        <w:rPr>
          <w:b/>
          <w:smallCaps/>
          <w:sz w:val="22"/>
          <w:szCs w:val="22"/>
        </w:rPr>
        <w:t>Application Deadline</w:t>
      </w:r>
    </w:p>
    <w:p w14:paraId="45A39628" w14:textId="5ED11FFD" w:rsidR="00E11BD7" w:rsidRPr="00DB4ED4" w:rsidRDefault="00E11BD7" w:rsidP="00E11BD7">
      <w:pPr>
        <w:tabs>
          <w:tab w:val="left" w:pos="360"/>
        </w:tabs>
        <w:rPr>
          <w:sz w:val="22"/>
          <w:szCs w:val="22"/>
        </w:rPr>
      </w:pPr>
      <w:r w:rsidRPr="004A1B16">
        <w:rPr>
          <w:sz w:val="22"/>
          <w:szCs w:val="22"/>
        </w:rPr>
        <w:t xml:space="preserve">A complete </w:t>
      </w:r>
      <w:r w:rsidRPr="008372A5">
        <w:rPr>
          <w:smallCaps/>
          <w:sz w:val="22"/>
          <w:szCs w:val="22"/>
        </w:rPr>
        <w:t>Application for Admission</w:t>
      </w:r>
      <w:r w:rsidR="008372A5">
        <w:rPr>
          <w:sz w:val="22"/>
          <w:szCs w:val="22"/>
        </w:rPr>
        <w:t xml:space="preserve">, </w:t>
      </w:r>
      <w:r>
        <w:rPr>
          <w:sz w:val="22"/>
          <w:szCs w:val="22"/>
        </w:rPr>
        <w:t xml:space="preserve">personal statement, 2 </w:t>
      </w:r>
      <w:r w:rsidR="00DB4ED4">
        <w:rPr>
          <w:sz w:val="22"/>
          <w:szCs w:val="22"/>
        </w:rPr>
        <w:t xml:space="preserve">letters of </w:t>
      </w:r>
      <w:r>
        <w:rPr>
          <w:sz w:val="22"/>
          <w:szCs w:val="22"/>
        </w:rPr>
        <w:t>recomm</w:t>
      </w:r>
      <w:r w:rsidR="00DB4ED4">
        <w:rPr>
          <w:sz w:val="22"/>
          <w:szCs w:val="22"/>
        </w:rPr>
        <w:t>endation</w:t>
      </w:r>
      <w:r w:rsidR="005A4C23">
        <w:rPr>
          <w:sz w:val="22"/>
          <w:szCs w:val="22"/>
        </w:rPr>
        <w:t xml:space="preserve"> </w:t>
      </w:r>
      <w:r>
        <w:rPr>
          <w:sz w:val="22"/>
          <w:szCs w:val="22"/>
        </w:rPr>
        <w:t xml:space="preserve">and </w:t>
      </w:r>
      <w:r w:rsidRPr="008372A5">
        <w:rPr>
          <w:smallCaps/>
          <w:sz w:val="22"/>
          <w:szCs w:val="22"/>
        </w:rPr>
        <w:t xml:space="preserve">Courses in Progress Form </w:t>
      </w:r>
      <w:r>
        <w:rPr>
          <w:sz w:val="22"/>
          <w:szCs w:val="22"/>
        </w:rPr>
        <w:t>(if applicable)</w:t>
      </w:r>
      <w:r w:rsidRPr="004A1B16">
        <w:rPr>
          <w:sz w:val="22"/>
          <w:szCs w:val="22"/>
        </w:rPr>
        <w:t xml:space="preserve"> </w:t>
      </w:r>
      <w:r w:rsidR="00DB4ED4">
        <w:rPr>
          <w:sz w:val="22"/>
          <w:szCs w:val="22"/>
        </w:rPr>
        <w:t>will be considered on a rolling basis until all program seats are filled.</w:t>
      </w:r>
      <w:r w:rsidR="009F5DE1">
        <w:rPr>
          <w:sz w:val="22"/>
          <w:szCs w:val="22"/>
        </w:rPr>
        <w:t xml:space="preserve">  Recall, application to Stevenson University is a separate process and can be done concurrently with the MLS Program application.</w:t>
      </w:r>
    </w:p>
    <w:p w14:paraId="03CEE323" w14:textId="77777777" w:rsidR="00C15B58" w:rsidRDefault="00C15B58" w:rsidP="00C15B58">
      <w:pPr>
        <w:rPr>
          <w:b/>
          <w:sz w:val="22"/>
          <w:szCs w:val="22"/>
          <w:u w:val="single"/>
        </w:rPr>
      </w:pPr>
    </w:p>
    <w:p w14:paraId="32EC5DA7" w14:textId="77777777" w:rsidR="00C15B58" w:rsidRPr="00FF0144" w:rsidRDefault="00C15B58" w:rsidP="00C15B58">
      <w:pPr>
        <w:rPr>
          <w:b/>
          <w:smallCaps/>
          <w:sz w:val="22"/>
          <w:szCs w:val="22"/>
        </w:rPr>
      </w:pPr>
      <w:r w:rsidRPr="00FF0144">
        <w:rPr>
          <w:b/>
          <w:smallCaps/>
          <w:sz w:val="22"/>
          <w:szCs w:val="22"/>
        </w:rPr>
        <w:t>Medical Requirements</w:t>
      </w:r>
    </w:p>
    <w:p w14:paraId="738749F4" w14:textId="77777777" w:rsidR="00CA645D" w:rsidRPr="00D56408" w:rsidRDefault="00CA645D" w:rsidP="00CA645D">
      <w:pPr>
        <w:autoSpaceDE w:val="0"/>
        <w:autoSpaceDN w:val="0"/>
        <w:adjustRightInd w:val="0"/>
        <w:rPr>
          <w:sz w:val="22"/>
          <w:szCs w:val="22"/>
        </w:rPr>
      </w:pPr>
      <w:r w:rsidRPr="00D56408">
        <w:rPr>
          <w:sz w:val="22"/>
          <w:szCs w:val="22"/>
        </w:rPr>
        <w:t>Students enrolled in Medical Laboratory Science (MLS) courses may have potential exposure to blood-borne pathogens or other potentially infectious materials and may be at risk of acquiring</w:t>
      </w:r>
      <w:r>
        <w:rPr>
          <w:sz w:val="22"/>
          <w:szCs w:val="22"/>
        </w:rPr>
        <w:t xml:space="preserve"> hepatitis B virus (HBV). Also, </w:t>
      </w:r>
      <w:r w:rsidRPr="00D56408">
        <w:rPr>
          <w:sz w:val="22"/>
          <w:szCs w:val="22"/>
        </w:rPr>
        <w:t>during the course of the Medical Laboratory Science program, students may have direct patient contact. This program requires the student to demonstrate effective vaccinations prior to starting the MLS courses (except MLS 210).</w:t>
      </w:r>
    </w:p>
    <w:p w14:paraId="282D073C" w14:textId="77777777" w:rsidR="00CA645D" w:rsidRPr="00D56408" w:rsidRDefault="00CA645D" w:rsidP="00CA645D">
      <w:pPr>
        <w:autoSpaceDE w:val="0"/>
        <w:autoSpaceDN w:val="0"/>
        <w:adjustRightInd w:val="0"/>
        <w:rPr>
          <w:sz w:val="22"/>
          <w:szCs w:val="22"/>
        </w:rPr>
      </w:pPr>
    </w:p>
    <w:p w14:paraId="627B4A5B" w14:textId="7FCF0453" w:rsidR="00CA645D" w:rsidRPr="00D56408" w:rsidRDefault="00CA645D" w:rsidP="00CA645D">
      <w:pPr>
        <w:tabs>
          <w:tab w:val="left" w:pos="8640"/>
        </w:tabs>
        <w:autoSpaceDE w:val="0"/>
        <w:autoSpaceDN w:val="0"/>
        <w:adjustRightInd w:val="0"/>
        <w:rPr>
          <w:sz w:val="22"/>
          <w:szCs w:val="22"/>
        </w:rPr>
      </w:pPr>
      <w:r w:rsidRPr="004E1444">
        <w:rPr>
          <w:b/>
          <w:i/>
          <w:color w:val="FF0000"/>
          <w:sz w:val="22"/>
          <w:szCs w:val="22"/>
        </w:rPr>
        <w:t>All full-time, part-time and categorical certificate students admitted to the junior (3</w:t>
      </w:r>
      <w:r w:rsidRPr="004E1444">
        <w:rPr>
          <w:b/>
          <w:i/>
          <w:color w:val="FF0000"/>
          <w:sz w:val="22"/>
          <w:szCs w:val="22"/>
          <w:vertAlign w:val="superscript"/>
        </w:rPr>
        <w:t>rd</w:t>
      </w:r>
      <w:r w:rsidRPr="004E1444">
        <w:rPr>
          <w:b/>
          <w:i/>
          <w:color w:val="FF0000"/>
          <w:sz w:val="22"/>
          <w:szCs w:val="22"/>
        </w:rPr>
        <w:t>) year of the MLS program MUST</w:t>
      </w:r>
      <w:r>
        <w:rPr>
          <w:b/>
          <w:i/>
          <w:color w:val="FF0000"/>
          <w:sz w:val="22"/>
          <w:szCs w:val="22"/>
        </w:rPr>
        <w:t xml:space="preserve"> comply with all medical requirements by the deadline noted. </w:t>
      </w:r>
    </w:p>
    <w:p w14:paraId="2EE082CA" w14:textId="77777777" w:rsidR="00CA645D" w:rsidRDefault="00CA645D" w:rsidP="00CA645D">
      <w:pPr>
        <w:widowControl w:val="0"/>
        <w:tabs>
          <w:tab w:val="left" w:pos="360"/>
        </w:tabs>
        <w:autoSpaceDE w:val="0"/>
        <w:autoSpaceDN w:val="0"/>
        <w:adjustRightInd w:val="0"/>
        <w:rPr>
          <w:bCs/>
          <w:sz w:val="22"/>
          <w:szCs w:val="22"/>
        </w:rPr>
      </w:pPr>
    </w:p>
    <w:p w14:paraId="76065147" w14:textId="18E71C8A" w:rsidR="00CA645D" w:rsidRDefault="00CA645D" w:rsidP="00CA645D">
      <w:pPr>
        <w:widowControl w:val="0"/>
        <w:tabs>
          <w:tab w:val="left" w:pos="360"/>
        </w:tabs>
        <w:autoSpaceDE w:val="0"/>
        <w:autoSpaceDN w:val="0"/>
        <w:adjustRightInd w:val="0"/>
        <w:rPr>
          <w:bCs/>
          <w:sz w:val="22"/>
          <w:szCs w:val="22"/>
        </w:rPr>
      </w:pPr>
      <w:r w:rsidRPr="00820173">
        <w:rPr>
          <w:bCs/>
          <w:sz w:val="22"/>
          <w:szCs w:val="22"/>
        </w:rPr>
        <w:t xml:space="preserve">In order to ensure compliance with the medical requirements outlined below, </w:t>
      </w:r>
      <w:r>
        <w:rPr>
          <w:bCs/>
          <w:sz w:val="22"/>
          <w:szCs w:val="22"/>
        </w:rPr>
        <w:t xml:space="preserve">the Stevenson University Medical Laboratory Science Program uses a third party vendor, Castle Branch (CB), to manage student immunizations, compliance documents, proof of insurance, background checks and drug screens.  </w:t>
      </w:r>
      <w:r>
        <w:rPr>
          <w:b/>
          <w:bCs/>
          <w:sz w:val="22"/>
          <w:szCs w:val="22"/>
          <w:u w:val="single"/>
        </w:rPr>
        <w:t xml:space="preserve">Please start obtaining the required documentation, vaccinations and antibody titers now, so that you will be able to meet the </w:t>
      </w:r>
      <w:r w:rsidR="008D4F7B">
        <w:rPr>
          <w:b/>
          <w:bCs/>
          <w:sz w:val="22"/>
          <w:szCs w:val="22"/>
          <w:u w:val="single"/>
        </w:rPr>
        <w:t>deadline prescribed by Castle Branch</w:t>
      </w:r>
      <w:r>
        <w:rPr>
          <w:b/>
          <w:bCs/>
          <w:sz w:val="22"/>
          <w:szCs w:val="22"/>
          <w:u w:val="single"/>
        </w:rPr>
        <w:t>.</w:t>
      </w:r>
      <w:r>
        <w:rPr>
          <w:bCs/>
          <w:sz w:val="22"/>
          <w:szCs w:val="22"/>
        </w:rPr>
        <w:t xml:space="preserve">  </w:t>
      </w:r>
    </w:p>
    <w:p w14:paraId="6B68FF16" w14:textId="77777777" w:rsidR="00CA645D" w:rsidRDefault="00CA645D" w:rsidP="00CA645D">
      <w:pPr>
        <w:widowControl w:val="0"/>
        <w:tabs>
          <w:tab w:val="left" w:pos="360"/>
        </w:tabs>
        <w:autoSpaceDE w:val="0"/>
        <w:autoSpaceDN w:val="0"/>
        <w:adjustRightInd w:val="0"/>
        <w:rPr>
          <w:bCs/>
          <w:sz w:val="22"/>
          <w:szCs w:val="22"/>
        </w:rPr>
      </w:pPr>
    </w:p>
    <w:p w14:paraId="360ED738" w14:textId="77777777" w:rsidR="00CA645D" w:rsidRPr="00820173" w:rsidRDefault="00CA645D" w:rsidP="00CA645D">
      <w:pPr>
        <w:widowControl w:val="0"/>
        <w:tabs>
          <w:tab w:val="left" w:pos="360"/>
        </w:tabs>
        <w:autoSpaceDE w:val="0"/>
        <w:autoSpaceDN w:val="0"/>
        <w:adjustRightInd w:val="0"/>
        <w:rPr>
          <w:sz w:val="22"/>
          <w:szCs w:val="22"/>
        </w:rPr>
      </w:pPr>
      <w:r>
        <w:rPr>
          <w:bCs/>
          <w:sz w:val="22"/>
          <w:szCs w:val="22"/>
        </w:rPr>
        <w:t xml:space="preserve">The cost to create a Castle Branch Profile and upload the required vaccination and titer information is $25.  This is a one-time fee.    </w:t>
      </w:r>
    </w:p>
    <w:p w14:paraId="72634C4B" w14:textId="77777777" w:rsidR="00CA645D" w:rsidRDefault="00CA645D" w:rsidP="00CA645D">
      <w:pPr>
        <w:widowControl w:val="0"/>
        <w:tabs>
          <w:tab w:val="left" w:pos="360"/>
        </w:tabs>
        <w:autoSpaceDE w:val="0"/>
        <w:autoSpaceDN w:val="0"/>
        <w:adjustRightInd w:val="0"/>
        <w:ind w:left="360" w:hanging="360"/>
        <w:rPr>
          <w:sz w:val="22"/>
          <w:szCs w:val="22"/>
        </w:rPr>
      </w:pPr>
    </w:p>
    <w:p w14:paraId="6672C7FD" w14:textId="77777777" w:rsidR="00CA645D" w:rsidRDefault="00CA645D" w:rsidP="00CA645D">
      <w:pPr>
        <w:widowControl w:val="0"/>
        <w:tabs>
          <w:tab w:val="left" w:pos="360"/>
        </w:tabs>
        <w:autoSpaceDE w:val="0"/>
        <w:autoSpaceDN w:val="0"/>
        <w:adjustRightInd w:val="0"/>
        <w:ind w:left="360" w:hanging="360"/>
        <w:jc w:val="center"/>
        <w:rPr>
          <w:b/>
          <w:smallCaps/>
          <w:sz w:val="22"/>
          <w:szCs w:val="22"/>
        </w:rPr>
      </w:pPr>
      <w:r w:rsidRPr="00952FEE">
        <w:rPr>
          <w:b/>
          <w:smallCaps/>
          <w:sz w:val="22"/>
          <w:szCs w:val="22"/>
        </w:rPr>
        <w:t xml:space="preserve">Students entering the </w:t>
      </w:r>
      <w:r>
        <w:rPr>
          <w:b/>
          <w:smallCaps/>
          <w:sz w:val="22"/>
          <w:szCs w:val="22"/>
        </w:rPr>
        <w:t>Junior</w:t>
      </w:r>
      <w:r w:rsidRPr="00952FEE">
        <w:rPr>
          <w:b/>
          <w:smallCaps/>
          <w:sz w:val="22"/>
          <w:szCs w:val="22"/>
        </w:rPr>
        <w:t xml:space="preserve"> (</w:t>
      </w:r>
      <w:r>
        <w:rPr>
          <w:b/>
          <w:smallCaps/>
          <w:sz w:val="22"/>
          <w:szCs w:val="22"/>
        </w:rPr>
        <w:t>3rd</w:t>
      </w:r>
      <w:r w:rsidRPr="00952FEE">
        <w:rPr>
          <w:b/>
          <w:smallCaps/>
          <w:sz w:val="22"/>
          <w:szCs w:val="22"/>
        </w:rPr>
        <w:t>) year of the program MUST</w:t>
      </w:r>
      <w:r>
        <w:rPr>
          <w:b/>
          <w:smallCaps/>
          <w:sz w:val="22"/>
          <w:szCs w:val="22"/>
        </w:rPr>
        <w:t xml:space="preserve"> provide</w:t>
      </w:r>
      <w:r w:rsidRPr="00952FEE">
        <w:rPr>
          <w:b/>
          <w:smallCaps/>
          <w:sz w:val="22"/>
          <w:szCs w:val="22"/>
        </w:rPr>
        <w:t>:</w:t>
      </w:r>
    </w:p>
    <w:p w14:paraId="5C6F20BB" w14:textId="77777777" w:rsidR="00CA645D" w:rsidRDefault="00CA645D" w:rsidP="00CA645D">
      <w:pPr>
        <w:widowControl w:val="0"/>
        <w:tabs>
          <w:tab w:val="left" w:pos="360"/>
        </w:tabs>
        <w:autoSpaceDE w:val="0"/>
        <w:autoSpaceDN w:val="0"/>
        <w:adjustRightInd w:val="0"/>
        <w:ind w:left="360" w:hanging="360"/>
        <w:rPr>
          <w:sz w:val="22"/>
          <w:szCs w:val="22"/>
        </w:rPr>
      </w:pPr>
    </w:p>
    <w:p w14:paraId="0A2E2763" w14:textId="5149E4C1" w:rsidR="00CA645D" w:rsidRPr="008372A5" w:rsidRDefault="008372A5" w:rsidP="008372A5">
      <w:pPr>
        <w:widowControl w:val="0"/>
        <w:tabs>
          <w:tab w:val="left" w:pos="0"/>
        </w:tabs>
        <w:autoSpaceDE w:val="0"/>
        <w:autoSpaceDN w:val="0"/>
        <w:adjustRightInd w:val="0"/>
        <w:rPr>
          <w:b/>
          <w:i/>
          <w:sz w:val="22"/>
          <w:szCs w:val="22"/>
        </w:rPr>
      </w:pPr>
      <w:r>
        <w:rPr>
          <w:sz w:val="22"/>
          <w:szCs w:val="22"/>
        </w:rPr>
        <w:t>Submit t</w:t>
      </w:r>
      <w:r w:rsidR="00CA645D">
        <w:rPr>
          <w:sz w:val="22"/>
          <w:szCs w:val="22"/>
        </w:rPr>
        <w:t xml:space="preserve">he Supplemental Health Form – Juniors with all information filled in and </w:t>
      </w:r>
      <w:r w:rsidR="00CA645D" w:rsidRPr="00D32885">
        <w:rPr>
          <w:b/>
          <w:i/>
          <w:sz w:val="22"/>
          <w:szCs w:val="22"/>
        </w:rPr>
        <w:t>signed by your healthcare provider</w:t>
      </w:r>
      <w:r w:rsidR="00CA645D">
        <w:rPr>
          <w:sz w:val="22"/>
          <w:szCs w:val="22"/>
        </w:rPr>
        <w:t>.  This, along with the following documentation</w:t>
      </w:r>
      <w:r>
        <w:rPr>
          <w:sz w:val="22"/>
          <w:szCs w:val="22"/>
        </w:rPr>
        <w:t>, is</w:t>
      </w:r>
      <w:r w:rsidR="00CA645D">
        <w:rPr>
          <w:sz w:val="22"/>
          <w:szCs w:val="22"/>
        </w:rPr>
        <w:t xml:space="preserve"> uploaded to your Castle Branch account.</w:t>
      </w:r>
    </w:p>
    <w:p w14:paraId="27A9B604" w14:textId="77777777" w:rsidR="00CA645D" w:rsidRPr="00D56408" w:rsidRDefault="00CA645D" w:rsidP="00CA645D">
      <w:pPr>
        <w:widowControl w:val="0"/>
        <w:tabs>
          <w:tab w:val="left" w:pos="0"/>
        </w:tabs>
        <w:autoSpaceDE w:val="0"/>
        <w:autoSpaceDN w:val="0"/>
        <w:adjustRightInd w:val="0"/>
        <w:ind w:left="360" w:hanging="360"/>
        <w:rPr>
          <w:sz w:val="22"/>
          <w:szCs w:val="22"/>
        </w:rPr>
      </w:pPr>
    </w:p>
    <w:p w14:paraId="34B88202" w14:textId="77777777" w:rsidR="00CA645D" w:rsidRPr="00D56408" w:rsidRDefault="00CA645D" w:rsidP="00CA645D">
      <w:pPr>
        <w:widowControl w:val="0"/>
        <w:tabs>
          <w:tab w:val="left" w:pos="720"/>
        </w:tabs>
        <w:autoSpaceDE w:val="0"/>
        <w:autoSpaceDN w:val="0"/>
        <w:adjustRightInd w:val="0"/>
        <w:ind w:left="720" w:hanging="720"/>
        <w:rPr>
          <w:sz w:val="22"/>
          <w:szCs w:val="22"/>
        </w:rPr>
      </w:pPr>
      <w:r>
        <w:rPr>
          <w:sz w:val="22"/>
          <w:szCs w:val="22"/>
        </w:rPr>
        <w:t>1.</w:t>
      </w:r>
      <w:r>
        <w:rPr>
          <w:sz w:val="22"/>
          <w:szCs w:val="22"/>
        </w:rPr>
        <w:tab/>
      </w:r>
      <w:r w:rsidRPr="00A3435A">
        <w:rPr>
          <w:b/>
          <w:smallCaps/>
          <w:sz w:val="22"/>
          <w:szCs w:val="22"/>
        </w:rPr>
        <w:t>Evidence of immunity to</w:t>
      </w:r>
      <w:r w:rsidRPr="00A3435A">
        <w:rPr>
          <w:smallCaps/>
          <w:sz w:val="22"/>
          <w:szCs w:val="22"/>
        </w:rPr>
        <w:t>:</w:t>
      </w:r>
      <w:r>
        <w:rPr>
          <w:b/>
          <w:sz w:val="22"/>
          <w:szCs w:val="22"/>
        </w:rPr>
        <w:t xml:space="preserve"> </w:t>
      </w:r>
      <w:r w:rsidRPr="00D56408">
        <w:rPr>
          <w:sz w:val="22"/>
          <w:szCs w:val="22"/>
        </w:rPr>
        <w:t>Varicella (chicken pox)</w:t>
      </w:r>
      <w:r>
        <w:rPr>
          <w:sz w:val="22"/>
          <w:szCs w:val="22"/>
        </w:rPr>
        <w:t xml:space="preserve">, Measles, Mumps, </w:t>
      </w:r>
      <w:r w:rsidRPr="00D56408">
        <w:rPr>
          <w:sz w:val="22"/>
          <w:szCs w:val="22"/>
        </w:rPr>
        <w:t>Rubella (MMR)</w:t>
      </w:r>
    </w:p>
    <w:p w14:paraId="2560564D" w14:textId="77777777" w:rsidR="00CA645D" w:rsidRPr="00952FEE" w:rsidRDefault="00CA645D" w:rsidP="00CA645D">
      <w:pPr>
        <w:widowControl w:val="0"/>
        <w:numPr>
          <w:ilvl w:val="0"/>
          <w:numId w:val="22"/>
        </w:numPr>
        <w:tabs>
          <w:tab w:val="left" w:pos="720"/>
          <w:tab w:val="left" w:pos="1440"/>
        </w:tabs>
        <w:autoSpaceDE w:val="0"/>
        <w:autoSpaceDN w:val="0"/>
        <w:adjustRightInd w:val="0"/>
        <w:rPr>
          <w:b/>
          <w:sz w:val="22"/>
          <w:szCs w:val="22"/>
        </w:rPr>
      </w:pPr>
      <w:r w:rsidRPr="00952FEE">
        <w:rPr>
          <w:b/>
          <w:sz w:val="22"/>
          <w:szCs w:val="22"/>
        </w:rPr>
        <w:t>Varicella</w:t>
      </w:r>
    </w:p>
    <w:p w14:paraId="7BDB9E10" w14:textId="76B19BAE" w:rsidR="00CA645D" w:rsidRPr="004E1444" w:rsidRDefault="00CA645D" w:rsidP="00252315">
      <w:pPr>
        <w:widowControl w:val="0"/>
        <w:numPr>
          <w:ilvl w:val="0"/>
          <w:numId w:val="30"/>
        </w:numPr>
        <w:tabs>
          <w:tab w:val="left" w:pos="720"/>
          <w:tab w:val="left" w:pos="1440"/>
          <w:tab w:val="left" w:pos="1800"/>
        </w:tabs>
        <w:autoSpaceDE w:val="0"/>
        <w:autoSpaceDN w:val="0"/>
        <w:adjustRightInd w:val="0"/>
        <w:rPr>
          <w:sz w:val="22"/>
          <w:szCs w:val="22"/>
        </w:rPr>
      </w:pPr>
      <w:r w:rsidRPr="004E1444">
        <w:rPr>
          <w:sz w:val="22"/>
          <w:szCs w:val="22"/>
        </w:rPr>
        <w:t xml:space="preserve">Documentation of 2 doses of vaccine </w:t>
      </w:r>
      <w:r w:rsidRPr="004E1444">
        <w:rPr>
          <w:b/>
          <w:sz w:val="22"/>
          <w:szCs w:val="22"/>
        </w:rPr>
        <w:t>OR</w:t>
      </w:r>
    </w:p>
    <w:p w14:paraId="334BC0B4" w14:textId="77777777" w:rsidR="00CA645D" w:rsidRDefault="00CA645D" w:rsidP="00CA645D">
      <w:pPr>
        <w:widowControl w:val="0"/>
        <w:numPr>
          <w:ilvl w:val="0"/>
          <w:numId w:val="30"/>
        </w:numPr>
        <w:tabs>
          <w:tab w:val="left" w:pos="720"/>
          <w:tab w:val="left" w:pos="1440"/>
          <w:tab w:val="left" w:pos="1800"/>
          <w:tab w:val="left" w:pos="8820"/>
        </w:tabs>
        <w:autoSpaceDE w:val="0"/>
        <w:autoSpaceDN w:val="0"/>
        <w:adjustRightInd w:val="0"/>
        <w:rPr>
          <w:sz w:val="22"/>
          <w:szCs w:val="22"/>
        </w:rPr>
      </w:pPr>
      <w:r w:rsidRPr="004E1444">
        <w:rPr>
          <w:sz w:val="22"/>
          <w:szCs w:val="22"/>
        </w:rPr>
        <w:t>Healthcare provider’s diagnosis of varicella or verification of history of varicella</w:t>
      </w:r>
      <w:r>
        <w:rPr>
          <w:sz w:val="22"/>
          <w:szCs w:val="22"/>
        </w:rPr>
        <w:t xml:space="preserve"> </w:t>
      </w:r>
      <w:r w:rsidRPr="004E1444">
        <w:rPr>
          <w:b/>
          <w:sz w:val="22"/>
          <w:szCs w:val="22"/>
        </w:rPr>
        <w:t>OR</w:t>
      </w:r>
    </w:p>
    <w:p w14:paraId="7C2C7AA6" w14:textId="77777777" w:rsidR="00CA645D" w:rsidRPr="004E1444" w:rsidRDefault="00CA645D" w:rsidP="00CA645D">
      <w:pPr>
        <w:widowControl w:val="0"/>
        <w:numPr>
          <w:ilvl w:val="0"/>
          <w:numId w:val="30"/>
        </w:numPr>
        <w:tabs>
          <w:tab w:val="left" w:pos="720"/>
          <w:tab w:val="left" w:pos="1440"/>
          <w:tab w:val="left" w:pos="1800"/>
          <w:tab w:val="left" w:pos="8820"/>
        </w:tabs>
        <w:autoSpaceDE w:val="0"/>
        <w:autoSpaceDN w:val="0"/>
        <w:adjustRightInd w:val="0"/>
        <w:rPr>
          <w:sz w:val="22"/>
          <w:szCs w:val="22"/>
        </w:rPr>
      </w:pPr>
      <w:r>
        <w:rPr>
          <w:sz w:val="22"/>
          <w:szCs w:val="22"/>
        </w:rPr>
        <w:t>Positive titer (l</w:t>
      </w:r>
      <w:r w:rsidRPr="004E1444">
        <w:rPr>
          <w:sz w:val="22"/>
          <w:szCs w:val="22"/>
        </w:rPr>
        <w:t>aboratory evide</w:t>
      </w:r>
      <w:r>
        <w:rPr>
          <w:sz w:val="22"/>
          <w:szCs w:val="22"/>
        </w:rPr>
        <w:t>nce of immunity)</w:t>
      </w:r>
      <w:r w:rsidRPr="004E1444">
        <w:rPr>
          <w:sz w:val="22"/>
          <w:szCs w:val="22"/>
        </w:rPr>
        <w:t xml:space="preserve"> </w:t>
      </w:r>
      <w:r w:rsidRPr="004E1444">
        <w:rPr>
          <w:b/>
          <w:sz w:val="22"/>
          <w:szCs w:val="22"/>
        </w:rPr>
        <w:t>OR</w:t>
      </w:r>
    </w:p>
    <w:p w14:paraId="516A3A86" w14:textId="77777777" w:rsidR="00CA645D" w:rsidRPr="004E1444" w:rsidRDefault="00CA645D" w:rsidP="00CA645D">
      <w:pPr>
        <w:widowControl w:val="0"/>
        <w:numPr>
          <w:ilvl w:val="0"/>
          <w:numId w:val="30"/>
        </w:numPr>
        <w:tabs>
          <w:tab w:val="left" w:pos="720"/>
          <w:tab w:val="left" w:pos="1440"/>
          <w:tab w:val="left" w:pos="1800"/>
          <w:tab w:val="left" w:pos="8820"/>
        </w:tabs>
        <w:autoSpaceDE w:val="0"/>
        <w:autoSpaceDN w:val="0"/>
        <w:adjustRightInd w:val="0"/>
        <w:rPr>
          <w:sz w:val="22"/>
          <w:szCs w:val="22"/>
        </w:rPr>
      </w:pPr>
      <w:r w:rsidRPr="004E1444">
        <w:rPr>
          <w:sz w:val="22"/>
          <w:szCs w:val="22"/>
        </w:rPr>
        <w:lastRenderedPageBreak/>
        <w:t>Laboratory confirmation of varicella disease</w:t>
      </w:r>
    </w:p>
    <w:p w14:paraId="73540935" w14:textId="77777777" w:rsidR="00CA645D" w:rsidRPr="00952FEE" w:rsidRDefault="00CA645D" w:rsidP="00CA645D">
      <w:pPr>
        <w:widowControl w:val="0"/>
        <w:numPr>
          <w:ilvl w:val="0"/>
          <w:numId w:val="22"/>
        </w:numPr>
        <w:tabs>
          <w:tab w:val="left" w:pos="720"/>
          <w:tab w:val="left" w:pos="1440"/>
        </w:tabs>
        <w:autoSpaceDE w:val="0"/>
        <w:autoSpaceDN w:val="0"/>
        <w:adjustRightInd w:val="0"/>
        <w:rPr>
          <w:b/>
          <w:sz w:val="22"/>
          <w:szCs w:val="22"/>
        </w:rPr>
      </w:pPr>
      <w:r w:rsidRPr="00952FEE">
        <w:rPr>
          <w:b/>
          <w:sz w:val="22"/>
          <w:szCs w:val="22"/>
        </w:rPr>
        <w:t>Measles, Mumps, Rubella (MMR)</w:t>
      </w:r>
    </w:p>
    <w:p w14:paraId="79F230FC" w14:textId="77777777" w:rsidR="00CA645D" w:rsidRPr="004E1444" w:rsidRDefault="00CA645D" w:rsidP="00CA645D">
      <w:pPr>
        <w:widowControl w:val="0"/>
        <w:numPr>
          <w:ilvl w:val="0"/>
          <w:numId w:val="32"/>
        </w:numPr>
        <w:tabs>
          <w:tab w:val="left" w:pos="720"/>
          <w:tab w:val="left" w:pos="1440"/>
          <w:tab w:val="left" w:pos="1800"/>
        </w:tabs>
        <w:autoSpaceDE w:val="0"/>
        <w:autoSpaceDN w:val="0"/>
        <w:adjustRightInd w:val="0"/>
        <w:rPr>
          <w:sz w:val="22"/>
          <w:szCs w:val="22"/>
        </w:rPr>
      </w:pPr>
      <w:r w:rsidRPr="004E1444">
        <w:rPr>
          <w:sz w:val="22"/>
          <w:szCs w:val="22"/>
        </w:rPr>
        <w:t xml:space="preserve">Documentation of 2 doses of </w:t>
      </w:r>
      <w:r>
        <w:rPr>
          <w:sz w:val="22"/>
          <w:szCs w:val="22"/>
        </w:rPr>
        <w:t>measles and mumps v</w:t>
      </w:r>
      <w:r w:rsidRPr="004E1444">
        <w:rPr>
          <w:sz w:val="22"/>
          <w:szCs w:val="22"/>
        </w:rPr>
        <w:t>accine</w:t>
      </w:r>
      <w:r>
        <w:rPr>
          <w:sz w:val="22"/>
          <w:szCs w:val="22"/>
        </w:rPr>
        <w:t xml:space="preserve"> and at least 1 dose of rubella vaccine</w:t>
      </w:r>
      <w:r w:rsidRPr="004E1444">
        <w:rPr>
          <w:sz w:val="22"/>
          <w:szCs w:val="22"/>
        </w:rPr>
        <w:t xml:space="preserve"> </w:t>
      </w:r>
      <w:r w:rsidRPr="004E1444">
        <w:rPr>
          <w:b/>
          <w:sz w:val="22"/>
          <w:szCs w:val="22"/>
        </w:rPr>
        <w:t>OR</w:t>
      </w:r>
    </w:p>
    <w:p w14:paraId="5B4E21C4" w14:textId="77777777" w:rsidR="00CA645D" w:rsidRDefault="00CA645D" w:rsidP="00CA645D">
      <w:pPr>
        <w:widowControl w:val="0"/>
        <w:numPr>
          <w:ilvl w:val="0"/>
          <w:numId w:val="32"/>
        </w:numPr>
        <w:tabs>
          <w:tab w:val="left" w:pos="720"/>
          <w:tab w:val="left" w:pos="1440"/>
          <w:tab w:val="left" w:pos="1800"/>
          <w:tab w:val="left" w:pos="8820"/>
        </w:tabs>
        <w:autoSpaceDE w:val="0"/>
        <w:autoSpaceDN w:val="0"/>
        <w:adjustRightInd w:val="0"/>
        <w:rPr>
          <w:sz w:val="22"/>
          <w:szCs w:val="22"/>
        </w:rPr>
      </w:pPr>
      <w:r w:rsidRPr="004E1444">
        <w:rPr>
          <w:sz w:val="22"/>
          <w:szCs w:val="22"/>
        </w:rPr>
        <w:t xml:space="preserve">Healthcare provider’s diagnosis of </w:t>
      </w:r>
      <w:r>
        <w:rPr>
          <w:sz w:val="22"/>
          <w:szCs w:val="22"/>
        </w:rPr>
        <w:t>measles, mumps or rubella</w:t>
      </w:r>
      <w:r w:rsidRPr="004E1444">
        <w:rPr>
          <w:sz w:val="22"/>
          <w:szCs w:val="22"/>
        </w:rPr>
        <w:t xml:space="preserve"> or verification of history of </w:t>
      </w:r>
      <w:r>
        <w:rPr>
          <w:sz w:val="22"/>
          <w:szCs w:val="22"/>
        </w:rPr>
        <w:t xml:space="preserve">measles, mumps or rubella </w:t>
      </w:r>
      <w:r w:rsidRPr="004E1444">
        <w:rPr>
          <w:b/>
          <w:sz w:val="22"/>
          <w:szCs w:val="22"/>
        </w:rPr>
        <w:t>OR</w:t>
      </w:r>
    </w:p>
    <w:p w14:paraId="5F723D89" w14:textId="77777777" w:rsidR="00CA645D" w:rsidRPr="004E1444" w:rsidRDefault="00CA645D" w:rsidP="00CA645D">
      <w:pPr>
        <w:widowControl w:val="0"/>
        <w:numPr>
          <w:ilvl w:val="0"/>
          <w:numId w:val="32"/>
        </w:numPr>
        <w:tabs>
          <w:tab w:val="left" w:pos="720"/>
          <w:tab w:val="left" w:pos="1440"/>
          <w:tab w:val="left" w:pos="1800"/>
          <w:tab w:val="left" w:pos="8820"/>
        </w:tabs>
        <w:autoSpaceDE w:val="0"/>
        <w:autoSpaceDN w:val="0"/>
        <w:adjustRightInd w:val="0"/>
        <w:rPr>
          <w:sz w:val="22"/>
          <w:szCs w:val="22"/>
        </w:rPr>
      </w:pPr>
      <w:r>
        <w:rPr>
          <w:sz w:val="22"/>
          <w:szCs w:val="22"/>
        </w:rPr>
        <w:t>Positive titer (l</w:t>
      </w:r>
      <w:r w:rsidRPr="004E1444">
        <w:rPr>
          <w:sz w:val="22"/>
          <w:szCs w:val="22"/>
        </w:rPr>
        <w:t>aboratory evidence of immunity</w:t>
      </w:r>
      <w:r>
        <w:rPr>
          <w:sz w:val="22"/>
          <w:szCs w:val="22"/>
        </w:rPr>
        <w:t>)</w:t>
      </w:r>
      <w:r w:rsidRPr="004E1444">
        <w:rPr>
          <w:sz w:val="22"/>
          <w:szCs w:val="22"/>
        </w:rPr>
        <w:t xml:space="preserve"> </w:t>
      </w:r>
      <w:r w:rsidRPr="004E1444">
        <w:rPr>
          <w:b/>
          <w:sz w:val="22"/>
          <w:szCs w:val="22"/>
        </w:rPr>
        <w:t>OR</w:t>
      </w:r>
    </w:p>
    <w:p w14:paraId="3CAF88BC" w14:textId="77777777" w:rsidR="00CA645D" w:rsidRPr="004E1444" w:rsidRDefault="00CA645D" w:rsidP="00CA645D">
      <w:pPr>
        <w:widowControl w:val="0"/>
        <w:numPr>
          <w:ilvl w:val="0"/>
          <w:numId w:val="32"/>
        </w:numPr>
        <w:tabs>
          <w:tab w:val="left" w:pos="720"/>
          <w:tab w:val="left" w:pos="1440"/>
          <w:tab w:val="left" w:pos="1800"/>
          <w:tab w:val="left" w:pos="8820"/>
        </w:tabs>
        <w:autoSpaceDE w:val="0"/>
        <w:autoSpaceDN w:val="0"/>
        <w:adjustRightInd w:val="0"/>
        <w:rPr>
          <w:sz w:val="22"/>
          <w:szCs w:val="22"/>
        </w:rPr>
      </w:pPr>
      <w:r>
        <w:rPr>
          <w:sz w:val="22"/>
          <w:szCs w:val="22"/>
        </w:rPr>
        <w:t>Laboratory confirmation of</w:t>
      </w:r>
      <w:r w:rsidRPr="004E1444">
        <w:rPr>
          <w:sz w:val="22"/>
          <w:szCs w:val="22"/>
        </w:rPr>
        <w:t xml:space="preserve"> disease</w:t>
      </w:r>
    </w:p>
    <w:p w14:paraId="351D7794" w14:textId="77777777" w:rsidR="00CA645D" w:rsidRPr="00D56408" w:rsidRDefault="00CA645D" w:rsidP="00CA645D">
      <w:pPr>
        <w:pStyle w:val="ListParagraph"/>
        <w:tabs>
          <w:tab w:val="left" w:pos="360"/>
          <w:tab w:val="left" w:pos="720"/>
          <w:tab w:val="left" w:pos="1080"/>
        </w:tabs>
        <w:ind w:left="0"/>
        <w:rPr>
          <w:sz w:val="22"/>
          <w:szCs w:val="22"/>
        </w:rPr>
      </w:pPr>
    </w:p>
    <w:p w14:paraId="46813617" w14:textId="77777777" w:rsidR="00CA645D" w:rsidRPr="00D56408" w:rsidRDefault="00CA645D" w:rsidP="00CA645D">
      <w:pPr>
        <w:pStyle w:val="ListParagraph"/>
        <w:tabs>
          <w:tab w:val="left" w:pos="360"/>
          <w:tab w:val="left" w:pos="720"/>
          <w:tab w:val="left" w:pos="1080"/>
        </w:tabs>
        <w:ind w:left="0"/>
        <w:rPr>
          <w:sz w:val="22"/>
          <w:szCs w:val="22"/>
        </w:rPr>
      </w:pPr>
      <w:r>
        <w:rPr>
          <w:sz w:val="22"/>
          <w:szCs w:val="22"/>
        </w:rPr>
        <w:t>2</w:t>
      </w:r>
      <w:r w:rsidRPr="00D56408">
        <w:rPr>
          <w:sz w:val="22"/>
          <w:szCs w:val="22"/>
        </w:rPr>
        <w:t>.</w:t>
      </w:r>
      <w:r w:rsidRPr="00D56408">
        <w:rPr>
          <w:sz w:val="22"/>
          <w:szCs w:val="22"/>
        </w:rPr>
        <w:tab/>
      </w:r>
      <w:r w:rsidRPr="00D56408">
        <w:rPr>
          <w:sz w:val="22"/>
          <w:szCs w:val="22"/>
        </w:rPr>
        <w:tab/>
      </w:r>
      <w:r w:rsidRPr="00A3435A">
        <w:rPr>
          <w:b/>
          <w:smallCaps/>
          <w:sz w:val="22"/>
          <w:szCs w:val="22"/>
        </w:rPr>
        <w:t>Documentation of immunity to:</w:t>
      </w:r>
      <w:r w:rsidRPr="00C05669">
        <w:rPr>
          <w:sz w:val="22"/>
          <w:szCs w:val="22"/>
        </w:rPr>
        <w:t xml:space="preserve"> Hepatitis B (</w:t>
      </w:r>
      <w:proofErr w:type="spellStart"/>
      <w:r w:rsidRPr="00C05669">
        <w:rPr>
          <w:sz w:val="22"/>
          <w:szCs w:val="22"/>
        </w:rPr>
        <w:t>HepB</w:t>
      </w:r>
      <w:proofErr w:type="spellEnd"/>
      <w:r w:rsidRPr="00C05669">
        <w:rPr>
          <w:sz w:val="22"/>
          <w:szCs w:val="22"/>
        </w:rPr>
        <w:t>)</w:t>
      </w:r>
    </w:p>
    <w:p w14:paraId="6604FB93" w14:textId="77777777" w:rsidR="00CA645D" w:rsidRPr="00D56408" w:rsidRDefault="00CA645D" w:rsidP="00CA645D">
      <w:pPr>
        <w:pStyle w:val="ListParagraph"/>
        <w:tabs>
          <w:tab w:val="left" w:pos="360"/>
          <w:tab w:val="left" w:pos="720"/>
          <w:tab w:val="left" w:pos="1080"/>
        </w:tabs>
        <w:rPr>
          <w:sz w:val="22"/>
          <w:szCs w:val="22"/>
        </w:rPr>
      </w:pPr>
      <w:r w:rsidRPr="00D56408">
        <w:rPr>
          <w:sz w:val="22"/>
          <w:szCs w:val="22"/>
        </w:rPr>
        <w:t>a.</w:t>
      </w:r>
      <w:r w:rsidRPr="00D56408">
        <w:rPr>
          <w:sz w:val="22"/>
          <w:szCs w:val="22"/>
        </w:rPr>
        <w:tab/>
      </w:r>
      <w:r w:rsidRPr="00D56408">
        <w:rPr>
          <w:sz w:val="22"/>
          <w:szCs w:val="22"/>
        </w:rPr>
        <w:tab/>
        <w:t xml:space="preserve">Documentation of </w:t>
      </w:r>
      <w:proofErr w:type="spellStart"/>
      <w:r w:rsidRPr="00D56408">
        <w:rPr>
          <w:sz w:val="22"/>
          <w:szCs w:val="22"/>
        </w:rPr>
        <w:t>HepB</w:t>
      </w:r>
      <w:proofErr w:type="spellEnd"/>
      <w:r w:rsidRPr="00D56408">
        <w:rPr>
          <w:sz w:val="22"/>
          <w:szCs w:val="22"/>
        </w:rPr>
        <w:t xml:space="preserve"> immunization series (3 doses) </w:t>
      </w:r>
      <w:r w:rsidRPr="00D56408">
        <w:rPr>
          <w:b/>
          <w:bCs/>
          <w:sz w:val="22"/>
          <w:szCs w:val="22"/>
        </w:rPr>
        <w:t>AND</w:t>
      </w:r>
    </w:p>
    <w:p w14:paraId="683433D5" w14:textId="77777777" w:rsidR="00CA645D" w:rsidRPr="00D56408" w:rsidRDefault="00CA645D" w:rsidP="00CA645D">
      <w:pPr>
        <w:pStyle w:val="ListParagraph"/>
        <w:tabs>
          <w:tab w:val="left" w:pos="360"/>
          <w:tab w:val="left" w:pos="720"/>
          <w:tab w:val="left" w:pos="1080"/>
        </w:tabs>
        <w:ind w:hanging="1440"/>
        <w:rPr>
          <w:sz w:val="22"/>
          <w:szCs w:val="22"/>
        </w:rPr>
      </w:pPr>
      <w:r w:rsidRPr="00D56408">
        <w:rPr>
          <w:sz w:val="22"/>
          <w:szCs w:val="22"/>
        </w:rPr>
        <w:tab/>
      </w:r>
      <w:r w:rsidRPr="00D56408">
        <w:rPr>
          <w:sz w:val="22"/>
          <w:szCs w:val="22"/>
        </w:rPr>
        <w:tab/>
        <w:t>b.</w:t>
      </w:r>
      <w:r w:rsidRPr="00D56408">
        <w:rPr>
          <w:sz w:val="22"/>
          <w:szCs w:val="22"/>
        </w:rPr>
        <w:tab/>
      </w:r>
      <w:r w:rsidRPr="00D56408">
        <w:rPr>
          <w:sz w:val="22"/>
          <w:szCs w:val="22"/>
        </w:rPr>
        <w:tab/>
      </w:r>
      <w:r>
        <w:rPr>
          <w:sz w:val="22"/>
          <w:szCs w:val="22"/>
        </w:rPr>
        <w:t>A</w:t>
      </w:r>
      <w:r w:rsidRPr="00D56408">
        <w:rPr>
          <w:sz w:val="22"/>
          <w:szCs w:val="22"/>
        </w:rPr>
        <w:t xml:space="preserve">nti-HBs titer = </w:t>
      </w:r>
      <w:r w:rsidRPr="00D56408">
        <w:rPr>
          <w:sz w:val="22"/>
          <w:szCs w:val="22"/>
          <w:u w:val="single"/>
        </w:rPr>
        <w:t>&gt;</w:t>
      </w:r>
      <w:r w:rsidRPr="00D56408">
        <w:rPr>
          <w:sz w:val="22"/>
          <w:szCs w:val="22"/>
        </w:rPr>
        <w:t xml:space="preserve"> 10mlU/mL </w:t>
      </w:r>
      <w:r>
        <w:rPr>
          <w:sz w:val="22"/>
          <w:szCs w:val="22"/>
        </w:rPr>
        <w:t>(l</w:t>
      </w:r>
      <w:r w:rsidRPr="00D56408">
        <w:rPr>
          <w:sz w:val="22"/>
          <w:szCs w:val="22"/>
        </w:rPr>
        <w:t xml:space="preserve">aboratory </w:t>
      </w:r>
      <w:r>
        <w:rPr>
          <w:sz w:val="22"/>
          <w:szCs w:val="22"/>
        </w:rPr>
        <w:t>evidence of immunity)</w:t>
      </w:r>
      <w:r w:rsidRPr="00D56408">
        <w:rPr>
          <w:sz w:val="22"/>
          <w:szCs w:val="22"/>
        </w:rPr>
        <w:t xml:space="preserve"> </w:t>
      </w:r>
    </w:p>
    <w:p w14:paraId="35B54EC4" w14:textId="77777777" w:rsidR="00CA645D" w:rsidRPr="00D56408" w:rsidRDefault="00CA645D" w:rsidP="00CA645D">
      <w:pPr>
        <w:pStyle w:val="ListParagraph"/>
        <w:tabs>
          <w:tab w:val="left" w:pos="360"/>
          <w:tab w:val="left" w:pos="720"/>
          <w:tab w:val="left" w:pos="1080"/>
        </w:tabs>
        <w:ind w:hanging="1440"/>
        <w:rPr>
          <w:sz w:val="22"/>
          <w:szCs w:val="22"/>
        </w:rPr>
      </w:pPr>
      <w:r w:rsidRPr="00D56408">
        <w:rPr>
          <w:sz w:val="22"/>
          <w:szCs w:val="22"/>
        </w:rPr>
        <w:tab/>
      </w:r>
      <w:r w:rsidRPr="00D56408">
        <w:rPr>
          <w:sz w:val="22"/>
          <w:szCs w:val="22"/>
        </w:rPr>
        <w:tab/>
        <w:t>c.</w:t>
      </w:r>
      <w:r w:rsidRPr="00D56408">
        <w:rPr>
          <w:sz w:val="22"/>
          <w:szCs w:val="22"/>
        </w:rPr>
        <w:tab/>
      </w:r>
      <w:r w:rsidRPr="00D56408">
        <w:rPr>
          <w:sz w:val="22"/>
          <w:szCs w:val="22"/>
        </w:rPr>
        <w:tab/>
      </w:r>
      <w:r w:rsidRPr="00C05669">
        <w:rPr>
          <w:b/>
          <w:i/>
          <w:sz w:val="22"/>
          <w:szCs w:val="22"/>
        </w:rPr>
        <w:t>If</w:t>
      </w:r>
      <w:r w:rsidRPr="00C05669">
        <w:rPr>
          <w:b/>
          <w:sz w:val="22"/>
          <w:szCs w:val="22"/>
        </w:rPr>
        <w:t xml:space="preserve"> anti-HBs titer = &lt; 10mlU/mL, student</w:t>
      </w:r>
      <w:r w:rsidRPr="00D56408">
        <w:rPr>
          <w:sz w:val="22"/>
          <w:szCs w:val="22"/>
        </w:rPr>
        <w:t xml:space="preserve"> </w:t>
      </w:r>
      <w:r w:rsidRPr="00D56408">
        <w:rPr>
          <w:b/>
          <w:sz w:val="22"/>
          <w:szCs w:val="22"/>
        </w:rPr>
        <w:t>MUST</w:t>
      </w:r>
      <w:r w:rsidRPr="00D56408">
        <w:rPr>
          <w:sz w:val="22"/>
          <w:szCs w:val="22"/>
        </w:rPr>
        <w:t>:</w:t>
      </w:r>
    </w:p>
    <w:p w14:paraId="079B8D9F" w14:textId="77777777" w:rsidR="00CA645D" w:rsidRPr="00D56408" w:rsidRDefault="00CA645D" w:rsidP="00CA645D">
      <w:pPr>
        <w:pStyle w:val="ListParagraph"/>
        <w:numPr>
          <w:ilvl w:val="0"/>
          <w:numId w:val="28"/>
        </w:numPr>
        <w:tabs>
          <w:tab w:val="left" w:pos="360"/>
          <w:tab w:val="left" w:pos="720"/>
          <w:tab w:val="left" w:pos="1080"/>
          <w:tab w:val="left" w:pos="1440"/>
          <w:tab w:val="left" w:pos="1800"/>
        </w:tabs>
        <w:rPr>
          <w:sz w:val="22"/>
          <w:szCs w:val="22"/>
        </w:rPr>
      </w:pPr>
      <w:r w:rsidRPr="00D56408">
        <w:rPr>
          <w:sz w:val="22"/>
          <w:szCs w:val="22"/>
        </w:rPr>
        <w:t xml:space="preserve">Receive 1 booster dose of </w:t>
      </w:r>
      <w:proofErr w:type="spellStart"/>
      <w:r w:rsidRPr="00D56408">
        <w:rPr>
          <w:sz w:val="22"/>
          <w:szCs w:val="22"/>
        </w:rPr>
        <w:t>HepB</w:t>
      </w:r>
      <w:proofErr w:type="spellEnd"/>
      <w:r w:rsidRPr="00D56408">
        <w:rPr>
          <w:sz w:val="22"/>
          <w:szCs w:val="22"/>
        </w:rPr>
        <w:t xml:space="preserve"> vaccine </w:t>
      </w:r>
      <w:r w:rsidRPr="00D56408">
        <w:rPr>
          <w:b/>
          <w:sz w:val="22"/>
          <w:szCs w:val="22"/>
        </w:rPr>
        <w:t>AND</w:t>
      </w:r>
    </w:p>
    <w:p w14:paraId="7594CD1F" w14:textId="77777777" w:rsidR="00CA645D" w:rsidRPr="00D56408" w:rsidRDefault="00CA645D" w:rsidP="00CA645D">
      <w:pPr>
        <w:pStyle w:val="ListParagraph"/>
        <w:numPr>
          <w:ilvl w:val="0"/>
          <w:numId w:val="28"/>
        </w:numPr>
        <w:tabs>
          <w:tab w:val="left" w:pos="360"/>
          <w:tab w:val="left" w:pos="720"/>
          <w:tab w:val="left" w:pos="1080"/>
          <w:tab w:val="left" w:pos="1440"/>
          <w:tab w:val="left" w:pos="1800"/>
        </w:tabs>
        <w:rPr>
          <w:sz w:val="22"/>
          <w:szCs w:val="22"/>
        </w:rPr>
      </w:pPr>
      <w:r w:rsidRPr="00D56408">
        <w:rPr>
          <w:sz w:val="22"/>
          <w:szCs w:val="22"/>
        </w:rPr>
        <w:t xml:space="preserve">A repeat titer </w:t>
      </w:r>
      <w:r w:rsidRPr="00D56408">
        <w:rPr>
          <w:b/>
          <w:sz w:val="22"/>
          <w:szCs w:val="22"/>
        </w:rPr>
        <w:t>within 1-2 months</w:t>
      </w:r>
      <w:r w:rsidRPr="00D56408">
        <w:rPr>
          <w:sz w:val="22"/>
          <w:szCs w:val="22"/>
        </w:rPr>
        <w:t xml:space="preserve"> after receiving booster dose</w:t>
      </w:r>
    </w:p>
    <w:p w14:paraId="688E1F96" w14:textId="77777777" w:rsidR="00CA645D" w:rsidRPr="00D56408" w:rsidRDefault="00CA645D" w:rsidP="00CA645D">
      <w:pPr>
        <w:pStyle w:val="ListParagraph"/>
        <w:tabs>
          <w:tab w:val="left" w:pos="360"/>
          <w:tab w:val="left" w:pos="720"/>
          <w:tab w:val="left" w:pos="1080"/>
        </w:tabs>
        <w:ind w:hanging="1440"/>
        <w:rPr>
          <w:sz w:val="22"/>
          <w:szCs w:val="22"/>
        </w:rPr>
      </w:pPr>
      <w:r w:rsidRPr="00D56408">
        <w:rPr>
          <w:sz w:val="22"/>
          <w:szCs w:val="22"/>
        </w:rPr>
        <w:tab/>
      </w:r>
      <w:r w:rsidRPr="00D56408">
        <w:rPr>
          <w:sz w:val="22"/>
          <w:szCs w:val="22"/>
        </w:rPr>
        <w:tab/>
        <w:t>d.</w:t>
      </w:r>
      <w:r w:rsidRPr="00D56408">
        <w:rPr>
          <w:sz w:val="22"/>
          <w:szCs w:val="22"/>
        </w:rPr>
        <w:tab/>
      </w:r>
      <w:r w:rsidRPr="00D56408">
        <w:rPr>
          <w:sz w:val="22"/>
          <w:szCs w:val="22"/>
        </w:rPr>
        <w:tab/>
      </w:r>
      <w:r w:rsidRPr="00C05669">
        <w:rPr>
          <w:b/>
          <w:i/>
          <w:sz w:val="22"/>
          <w:szCs w:val="22"/>
        </w:rPr>
        <w:t>If</w:t>
      </w:r>
      <w:r w:rsidRPr="00C05669">
        <w:rPr>
          <w:b/>
          <w:sz w:val="22"/>
          <w:szCs w:val="22"/>
        </w:rPr>
        <w:t xml:space="preserve"> repeat anti-HBs titer = &lt; 10mlU/mL, student</w:t>
      </w:r>
      <w:r w:rsidRPr="00D56408">
        <w:rPr>
          <w:sz w:val="22"/>
          <w:szCs w:val="22"/>
        </w:rPr>
        <w:t xml:space="preserve"> </w:t>
      </w:r>
      <w:r w:rsidRPr="00D56408">
        <w:rPr>
          <w:b/>
          <w:sz w:val="22"/>
          <w:szCs w:val="22"/>
        </w:rPr>
        <w:t>MUST</w:t>
      </w:r>
      <w:r w:rsidRPr="00D56408">
        <w:rPr>
          <w:sz w:val="22"/>
          <w:szCs w:val="22"/>
        </w:rPr>
        <w:t>:</w:t>
      </w:r>
    </w:p>
    <w:p w14:paraId="2F5EAB1D" w14:textId="77777777" w:rsidR="00CA645D" w:rsidRPr="00D56408" w:rsidRDefault="00CA645D" w:rsidP="00CA645D">
      <w:pPr>
        <w:pStyle w:val="ListParagraph"/>
        <w:numPr>
          <w:ilvl w:val="0"/>
          <w:numId w:val="29"/>
        </w:numPr>
        <w:tabs>
          <w:tab w:val="left" w:pos="360"/>
          <w:tab w:val="left" w:pos="720"/>
          <w:tab w:val="left" w:pos="1080"/>
          <w:tab w:val="left" w:pos="1440"/>
          <w:tab w:val="left" w:pos="1800"/>
        </w:tabs>
        <w:rPr>
          <w:sz w:val="22"/>
          <w:szCs w:val="22"/>
        </w:rPr>
      </w:pPr>
      <w:r w:rsidRPr="00D56408">
        <w:rPr>
          <w:sz w:val="22"/>
          <w:szCs w:val="22"/>
        </w:rPr>
        <w:t xml:space="preserve">Receive 2 booster doses of </w:t>
      </w:r>
      <w:proofErr w:type="spellStart"/>
      <w:r w:rsidRPr="00D56408">
        <w:rPr>
          <w:sz w:val="22"/>
          <w:szCs w:val="22"/>
        </w:rPr>
        <w:t>HepB</w:t>
      </w:r>
      <w:proofErr w:type="spellEnd"/>
      <w:r w:rsidRPr="00D56408">
        <w:rPr>
          <w:sz w:val="22"/>
          <w:szCs w:val="22"/>
        </w:rPr>
        <w:t xml:space="preserve"> vaccine </w:t>
      </w:r>
      <w:r w:rsidRPr="00D56408">
        <w:rPr>
          <w:b/>
          <w:sz w:val="22"/>
          <w:szCs w:val="22"/>
        </w:rPr>
        <w:t>AND</w:t>
      </w:r>
    </w:p>
    <w:p w14:paraId="5DD74768" w14:textId="77777777" w:rsidR="00CA645D" w:rsidRPr="00D56408" w:rsidRDefault="00CA645D" w:rsidP="00CA645D">
      <w:pPr>
        <w:pStyle w:val="ListParagraph"/>
        <w:numPr>
          <w:ilvl w:val="0"/>
          <w:numId w:val="29"/>
        </w:numPr>
        <w:tabs>
          <w:tab w:val="left" w:pos="360"/>
          <w:tab w:val="left" w:pos="720"/>
          <w:tab w:val="left" w:pos="1080"/>
          <w:tab w:val="left" w:pos="1440"/>
          <w:tab w:val="left" w:pos="1800"/>
        </w:tabs>
        <w:rPr>
          <w:sz w:val="22"/>
          <w:szCs w:val="22"/>
        </w:rPr>
      </w:pPr>
      <w:r w:rsidRPr="00D56408">
        <w:rPr>
          <w:sz w:val="22"/>
          <w:szCs w:val="22"/>
        </w:rPr>
        <w:t>A 2</w:t>
      </w:r>
      <w:r w:rsidRPr="00D56408">
        <w:rPr>
          <w:sz w:val="22"/>
          <w:szCs w:val="22"/>
          <w:vertAlign w:val="superscript"/>
        </w:rPr>
        <w:t>nd</w:t>
      </w:r>
      <w:r w:rsidRPr="00D56408">
        <w:rPr>
          <w:sz w:val="22"/>
          <w:szCs w:val="22"/>
        </w:rPr>
        <w:t xml:space="preserve"> repeat titer </w:t>
      </w:r>
      <w:r w:rsidRPr="00D56408">
        <w:rPr>
          <w:b/>
          <w:sz w:val="22"/>
          <w:szCs w:val="22"/>
        </w:rPr>
        <w:t>within 1-2 months</w:t>
      </w:r>
      <w:r w:rsidRPr="00D56408">
        <w:rPr>
          <w:sz w:val="22"/>
          <w:szCs w:val="22"/>
        </w:rPr>
        <w:t xml:space="preserve"> after receiving booster dose</w:t>
      </w:r>
    </w:p>
    <w:p w14:paraId="26DB52C0" w14:textId="77777777" w:rsidR="00CA645D" w:rsidRDefault="00CA645D" w:rsidP="00CA645D">
      <w:pPr>
        <w:pStyle w:val="ListParagraph"/>
        <w:tabs>
          <w:tab w:val="left" w:pos="360"/>
          <w:tab w:val="left" w:pos="720"/>
          <w:tab w:val="left" w:pos="1080"/>
        </w:tabs>
        <w:ind w:left="1440" w:hanging="2160"/>
        <w:rPr>
          <w:sz w:val="22"/>
          <w:szCs w:val="22"/>
        </w:rPr>
      </w:pPr>
      <w:r w:rsidRPr="00D56408">
        <w:rPr>
          <w:sz w:val="22"/>
          <w:szCs w:val="22"/>
        </w:rPr>
        <w:tab/>
      </w:r>
      <w:r w:rsidRPr="00D56408">
        <w:rPr>
          <w:sz w:val="22"/>
          <w:szCs w:val="22"/>
        </w:rPr>
        <w:tab/>
        <w:t>e.</w:t>
      </w:r>
      <w:r w:rsidRPr="00D56408">
        <w:rPr>
          <w:sz w:val="22"/>
          <w:szCs w:val="22"/>
        </w:rPr>
        <w:tab/>
      </w:r>
      <w:r w:rsidRPr="00D56408">
        <w:rPr>
          <w:sz w:val="22"/>
          <w:szCs w:val="22"/>
        </w:rPr>
        <w:tab/>
      </w:r>
      <w:r w:rsidRPr="00C05669">
        <w:rPr>
          <w:b/>
          <w:i/>
          <w:sz w:val="22"/>
          <w:szCs w:val="22"/>
        </w:rPr>
        <w:t>If</w:t>
      </w:r>
      <w:r w:rsidRPr="00C05669">
        <w:rPr>
          <w:b/>
          <w:sz w:val="22"/>
          <w:szCs w:val="22"/>
        </w:rPr>
        <w:t xml:space="preserve"> 2</w:t>
      </w:r>
      <w:r w:rsidRPr="00C05669">
        <w:rPr>
          <w:b/>
          <w:sz w:val="22"/>
          <w:szCs w:val="22"/>
          <w:vertAlign w:val="superscript"/>
        </w:rPr>
        <w:t>nd</w:t>
      </w:r>
      <w:r w:rsidRPr="00C05669">
        <w:rPr>
          <w:b/>
          <w:sz w:val="22"/>
          <w:szCs w:val="22"/>
        </w:rPr>
        <w:t xml:space="preserve"> repeat anti-HBs titer = &lt; 10mlU/mL, student</w:t>
      </w:r>
      <w:r w:rsidRPr="00D56408">
        <w:rPr>
          <w:sz w:val="22"/>
          <w:szCs w:val="22"/>
        </w:rPr>
        <w:t xml:space="preserve"> </w:t>
      </w:r>
      <w:r w:rsidRPr="00D56408">
        <w:rPr>
          <w:b/>
          <w:sz w:val="22"/>
          <w:szCs w:val="22"/>
        </w:rPr>
        <w:t>MUST</w:t>
      </w:r>
      <w:r>
        <w:rPr>
          <w:b/>
          <w:sz w:val="22"/>
          <w:szCs w:val="22"/>
        </w:rPr>
        <w:t>:</w:t>
      </w:r>
    </w:p>
    <w:p w14:paraId="47024DCA" w14:textId="77777777" w:rsidR="00CA645D" w:rsidRPr="00952FEE" w:rsidRDefault="00CA645D" w:rsidP="00CA645D">
      <w:pPr>
        <w:pStyle w:val="ListParagraph"/>
        <w:numPr>
          <w:ilvl w:val="0"/>
          <w:numId w:val="33"/>
        </w:numPr>
        <w:tabs>
          <w:tab w:val="left" w:pos="360"/>
          <w:tab w:val="left" w:pos="720"/>
          <w:tab w:val="left" w:pos="1080"/>
        </w:tabs>
        <w:rPr>
          <w:sz w:val="22"/>
          <w:szCs w:val="22"/>
        </w:rPr>
      </w:pPr>
      <w:r w:rsidRPr="00952FEE">
        <w:rPr>
          <w:sz w:val="22"/>
          <w:szCs w:val="22"/>
        </w:rPr>
        <w:t xml:space="preserve">Receive counseling by </w:t>
      </w:r>
      <w:r>
        <w:rPr>
          <w:sz w:val="22"/>
          <w:szCs w:val="22"/>
        </w:rPr>
        <w:t>physician or health care provider</w:t>
      </w:r>
      <w:r w:rsidRPr="00952FEE">
        <w:rPr>
          <w:sz w:val="22"/>
          <w:szCs w:val="22"/>
        </w:rPr>
        <w:t xml:space="preserve"> regarding their risk of acquiring </w:t>
      </w:r>
      <w:r>
        <w:rPr>
          <w:sz w:val="22"/>
          <w:szCs w:val="22"/>
        </w:rPr>
        <w:t>hepatitis B</w:t>
      </w:r>
    </w:p>
    <w:p w14:paraId="3E6F2782" w14:textId="77777777" w:rsidR="00CA645D" w:rsidRPr="00D56408" w:rsidRDefault="00CA645D" w:rsidP="00CA645D">
      <w:pPr>
        <w:pStyle w:val="ListParagraph"/>
        <w:tabs>
          <w:tab w:val="left" w:pos="360"/>
          <w:tab w:val="left" w:pos="720"/>
          <w:tab w:val="left" w:pos="1080"/>
        </w:tabs>
        <w:ind w:left="1440" w:hanging="1440"/>
        <w:rPr>
          <w:sz w:val="22"/>
          <w:szCs w:val="22"/>
        </w:rPr>
      </w:pPr>
      <w:r>
        <w:rPr>
          <w:sz w:val="22"/>
          <w:szCs w:val="22"/>
        </w:rPr>
        <w:tab/>
      </w:r>
      <w:r>
        <w:rPr>
          <w:sz w:val="22"/>
          <w:szCs w:val="22"/>
        </w:rPr>
        <w:tab/>
        <w:t>f.</w:t>
      </w:r>
      <w:r>
        <w:rPr>
          <w:sz w:val="22"/>
          <w:szCs w:val="22"/>
        </w:rPr>
        <w:tab/>
      </w:r>
      <w:r>
        <w:rPr>
          <w:sz w:val="22"/>
          <w:szCs w:val="22"/>
        </w:rPr>
        <w:tab/>
      </w:r>
      <w:r w:rsidRPr="00D56408">
        <w:rPr>
          <w:sz w:val="22"/>
          <w:szCs w:val="22"/>
        </w:rPr>
        <w:t>Student may choose to decline the hepatitis vaccine, but he/she must sign the Hepatitis Declination Form (</w:t>
      </w:r>
      <w:r w:rsidRPr="00D56408">
        <w:rPr>
          <w:iCs/>
          <w:sz w:val="22"/>
          <w:szCs w:val="22"/>
        </w:rPr>
        <w:t>on the S</w:t>
      </w:r>
      <w:r>
        <w:rPr>
          <w:iCs/>
          <w:sz w:val="22"/>
          <w:szCs w:val="22"/>
        </w:rPr>
        <w:t>N</w:t>
      </w:r>
      <w:r w:rsidRPr="00D56408">
        <w:rPr>
          <w:iCs/>
          <w:sz w:val="22"/>
          <w:szCs w:val="22"/>
        </w:rPr>
        <w:t>HP portal</w:t>
      </w:r>
      <w:r w:rsidRPr="00D56408">
        <w:rPr>
          <w:sz w:val="22"/>
          <w:szCs w:val="22"/>
        </w:rPr>
        <w:t xml:space="preserve">) as documentation of understanding the risk of acquiring hepatitis B. </w:t>
      </w:r>
    </w:p>
    <w:p w14:paraId="494B79FF" w14:textId="77777777" w:rsidR="00CA645D" w:rsidRPr="00D56408" w:rsidRDefault="00CA645D" w:rsidP="00CA645D">
      <w:pPr>
        <w:pStyle w:val="ListParagraph"/>
        <w:tabs>
          <w:tab w:val="left" w:pos="360"/>
          <w:tab w:val="left" w:pos="720"/>
          <w:tab w:val="left" w:pos="1080"/>
        </w:tabs>
        <w:ind w:left="0"/>
        <w:rPr>
          <w:color w:val="FF0000"/>
          <w:sz w:val="22"/>
          <w:szCs w:val="22"/>
        </w:rPr>
      </w:pPr>
    </w:p>
    <w:p w14:paraId="6F940852" w14:textId="77777777" w:rsidR="00CA645D" w:rsidRPr="00D56408" w:rsidRDefault="00CA645D" w:rsidP="00CA645D">
      <w:pPr>
        <w:pStyle w:val="ListParagraph"/>
        <w:tabs>
          <w:tab w:val="left" w:pos="360"/>
          <w:tab w:val="left" w:pos="720"/>
          <w:tab w:val="left" w:pos="1080"/>
        </w:tabs>
        <w:ind w:hanging="720"/>
        <w:rPr>
          <w:color w:val="FF0000"/>
          <w:sz w:val="22"/>
          <w:szCs w:val="22"/>
        </w:rPr>
      </w:pPr>
      <w:r>
        <w:rPr>
          <w:sz w:val="22"/>
          <w:szCs w:val="22"/>
        </w:rPr>
        <w:t>3</w:t>
      </w:r>
      <w:r w:rsidRPr="00D56408">
        <w:rPr>
          <w:sz w:val="22"/>
          <w:szCs w:val="22"/>
        </w:rPr>
        <w:t>.</w:t>
      </w:r>
      <w:r w:rsidRPr="00D56408">
        <w:rPr>
          <w:color w:val="FF0000"/>
          <w:sz w:val="22"/>
          <w:szCs w:val="22"/>
        </w:rPr>
        <w:tab/>
      </w:r>
      <w:r w:rsidRPr="00D56408">
        <w:rPr>
          <w:color w:val="FF0000"/>
          <w:sz w:val="22"/>
          <w:szCs w:val="22"/>
        </w:rPr>
        <w:tab/>
      </w:r>
      <w:r>
        <w:rPr>
          <w:sz w:val="22"/>
          <w:szCs w:val="22"/>
        </w:rPr>
        <w:t>D</w:t>
      </w:r>
      <w:r w:rsidRPr="00D56408">
        <w:rPr>
          <w:sz w:val="22"/>
          <w:szCs w:val="22"/>
        </w:rPr>
        <w:t xml:space="preserve">ocumentation of </w:t>
      </w:r>
      <w:r w:rsidRPr="008F4921">
        <w:rPr>
          <w:b/>
          <w:sz w:val="22"/>
          <w:szCs w:val="22"/>
        </w:rPr>
        <w:t>Tdap vaccine</w:t>
      </w:r>
      <w:r w:rsidRPr="00D56408">
        <w:rPr>
          <w:sz w:val="22"/>
          <w:szCs w:val="22"/>
        </w:rPr>
        <w:t xml:space="preserve"> </w:t>
      </w:r>
      <w:r w:rsidRPr="008F4921">
        <w:rPr>
          <w:i/>
          <w:sz w:val="22"/>
          <w:szCs w:val="22"/>
          <w:u w:val="single"/>
        </w:rPr>
        <w:t>within 10 years</w:t>
      </w:r>
      <w:r w:rsidRPr="00D56408">
        <w:rPr>
          <w:sz w:val="22"/>
          <w:szCs w:val="22"/>
        </w:rPr>
        <w:t xml:space="preserve"> of starting the MLS program</w:t>
      </w:r>
      <w:r>
        <w:rPr>
          <w:sz w:val="22"/>
          <w:szCs w:val="22"/>
        </w:rPr>
        <w:t>.</w:t>
      </w:r>
    </w:p>
    <w:p w14:paraId="1D102615" w14:textId="77777777" w:rsidR="00CA645D" w:rsidRDefault="00CA645D" w:rsidP="00CA645D">
      <w:pPr>
        <w:tabs>
          <w:tab w:val="left" w:pos="720"/>
          <w:tab w:val="left" w:pos="8640"/>
        </w:tabs>
        <w:autoSpaceDE w:val="0"/>
        <w:autoSpaceDN w:val="0"/>
        <w:adjustRightInd w:val="0"/>
        <w:ind w:left="720" w:hanging="720"/>
        <w:rPr>
          <w:sz w:val="22"/>
          <w:szCs w:val="22"/>
        </w:rPr>
      </w:pPr>
    </w:p>
    <w:p w14:paraId="0F91A383" w14:textId="77777777" w:rsidR="00CA645D" w:rsidRDefault="00CA645D" w:rsidP="00CA645D">
      <w:pPr>
        <w:tabs>
          <w:tab w:val="left" w:pos="360"/>
        </w:tabs>
        <w:autoSpaceDE w:val="0"/>
        <w:autoSpaceDN w:val="0"/>
        <w:adjustRightInd w:val="0"/>
        <w:ind w:left="720" w:hanging="720"/>
        <w:rPr>
          <w:sz w:val="22"/>
          <w:szCs w:val="22"/>
        </w:rPr>
      </w:pPr>
      <w:r>
        <w:rPr>
          <w:sz w:val="22"/>
          <w:szCs w:val="22"/>
        </w:rPr>
        <w:t>4</w:t>
      </w:r>
      <w:r w:rsidRPr="00D56408">
        <w:rPr>
          <w:sz w:val="22"/>
          <w:szCs w:val="22"/>
        </w:rPr>
        <w:t>.</w:t>
      </w:r>
      <w:r w:rsidRPr="00D56408">
        <w:rPr>
          <w:sz w:val="22"/>
          <w:szCs w:val="22"/>
        </w:rPr>
        <w:tab/>
      </w:r>
      <w:r>
        <w:rPr>
          <w:sz w:val="22"/>
          <w:szCs w:val="22"/>
        </w:rPr>
        <w:tab/>
        <w:t>D</w:t>
      </w:r>
      <w:r w:rsidRPr="00D56408">
        <w:rPr>
          <w:sz w:val="22"/>
          <w:szCs w:val="22"/>
        </w:rPr>
        <w:t xml:space="preserve">ocumentation of </w:t>
      </w:r>
      <w:r w:rsidRPr="00FE08AA">
        <w:rPr>
          <w:b/>
          <w:sz w:val="22"/>
          <w:szCs w:val="22"/>
        </w:rPr>
        <w:t>personal medical insurance</w:t>
      </w:r>
      <w:r>
        <w:rPr>
          <w:sz w:val="22"/>
          <w:szCs w:val="22"/>
        </w:rPr>
        <w:t xml:space="preserve"> in the </w:t>
      </w:r>
      <w:r w:rsidRPr="008F4921">
        <w:rPr>
          <w:b/>
          <w:sz w:val="22"/>
          <w:szCs w:val="22"/>
          <w:u w:val="single"/>
        </w:rPr>
        <w:t>junior</w:t>
      </w:r>
      <w:r>
        <w:rPr>
          <w:sz w:val="22"/>
          <w:szCs w:val="22"/>
        </w:rPr>
        <w:t xml:space="preserve"> year of the MLS program</w:t>
      </w:r>
      <w:r w:rsidRPr="00D56408">
        <w:rPr>
          <w:sz w:val="22"/>
          <w:szCs w:val="22"/>
        </w:rPr>
        <w:t xml:space="preserve">. Students are financially responsible for any costs incurred due to illness or injury experienced by the student, in conjunction with the student labs and clinical practicum. </w:t>
      </w:r>
    </w:p>
    <w:p w14:paraId="613A8EB0" w14:textId="77777777" w:rsidR="00CA645D" w:rsidRDefault="00CA645D" w:rsidP="00CA645D">
      <w:pPr>
        <w:tabs>
          <w:tab w:val="left" w:pos="360"/>
        </w:tabs>
        <w:autoSpaceDE w:val="0"/>
        <w:autoSpaceDN w:val="0"/>
        <w:adjustRightInd w:val="0"/>
        <w:ind w:left="720" w:hanging="720"/>
        <w:rPr>
          <w:sz w:val="22"/>
          <w:szCs w:val="22"/>
        </w:rPr>
      </w:pPr>
    </w:p>
    <w:p w14:paraId="1E80D553" w14:textId="77777777" w:rsidR="00CA645D" w:rsidRDefault="00CA645D" w:rsidP="00CA645D">
      <w:pPr>
        <w:tabs>
          <w:tab w:val="left" w:pos="360"/>
        </w:tabs>
        <w:autoSpaceDE w:val="0"/>
        <w:autoSpaceDN w:val="0"/>
        <w:adjustRightInd w:val="0"/>
        <w:ind w:left="720" w:hanging="720"/>
        <w:rPr>
          <w:sz w:val="22"/>
          <w:szCs w:val="22"/>
        </w:rPr>
      </w:pPr>
      <w:r>
        <w:rPr>
          <w:sz w:val="22"/>
          <w:szCs w:val="22"/>
        </w:rPr>
        <w:t>5.</w:t>
      </w:r>
      <w:r>
        <w:rPr>
          <w:sz w:val="22"/>
          <w:szCs w:val="22"/>
        </w:rPr>
        <w:tab/>
      </w:r>
      <w:r>
        <w:rPr>
          <w:sz w:val="22"/>
          <w:szCs w:val="22"/>
        </w:rPr>
        <w:tab/>
        <w:t>Student Acknowledgement and Waiver (on the SNHP portal).  Note that this form is signed again in the senior year as it is an annual requirement.</w:t>
      </w:r>
    </w:p>
    <w:p w14:paraId="4F848D65" w14:textId="77777777" w:rsidR="00CA645D" w:rsidRPr="00D56408" w:rsidRDefault="00CA645D" w:rsidP="00CA645D">
      <w:pPr>
        <w:tabs>
          <w:tab w:val="left" w:pos="360"/>
        </w:tabs>
        <w:autoSpaceDE w:val="0"/>
        <w:autoSpaceDN w:val="0"/>
        <w:adjustRightInd w:val="0"/>
        <w:ind w:left="720" w:hanging="720"/>
        <w:rPr>
          <w:sz w:val="22"/>
          <w:szCs w:val="22"/>
        </w:rPr>
      </w:pPr>
    </w:p>
    <w:p w14:paraId="2B313708" w14:textId="54C55D28" w:rsidR="00CA645D" w:rsidRPr="00D56408" w:rsidRDefault="00CA645D" w:rsidP="00CA645D">
      <w:pPr>
        <w:tabs>
          <w:tab w:val="left" w:pos="720"/>
          <w:tab w:val="left" w:pos="8640"/>
        </w:tabs>
        <w:autoSpaceDE w:val="0"/>
        <w:autoSpaceDN w:val="0"/>
        <w:adjustRightInd w:val="0"/>
        <w:ind w:left="720" w:hanging="720"/>
        <w:rPr>
          <w:sz w:val="22"/>
          <w:szCs w:val="22"/>
        </w:rPr>
      </w:pPr>
      <w:r>
        <w:rPr>
          <w:sz w:val="22"/>
          <w:szCs w:val="22"/>
        </w:rPr>
        <w:t>6.</w:t>
      </w:r>
      <w:r>
        <w:rPr>
          <w:sz w:val="22"/>
          <w:szCs w:val="22"/>
        </w:rPr>
        <w:tab/>
        <w:t>All d</w:t>
      </w:r>
      <w:r w:rsidRPr="00D56408">
        <w:rPr>
          <w:sz w:val="22"/>
          <w:szCs w:val="22"/>
        </w:rPr>
        <w:t xml:space="preserve">ocumentation must be </w:t>
      </w:r>
      <w:r>
        <w:rPr>
          <w:sz w:val="22"/>
          <w:szCs w:val="22"/>
        </w:rPr>
        <w:t>uploaded to your Castle Branch profile</w:t>
      </w:r>
      <w:r w:rsidRPr="00D56408">
        <w:rPr>
          <w:sz w:val="22"/>
          <w:szCs w:val="22"/>
        </w:rPr>
        <w:t xml:space="preserve"> by </w:t>
      </w:r>
      <w:r w:rsidR="008D4F7B" w:rsidRPr="008D4F7B">
        <w:rPr>
          <w:bCs/>
          <w:sz w:val="22"/>
          <w:szCs w:val="22"/>
        </w:rPr>
        <w:t>the deadlines noted for fall and spring courses</w:t>
      </w:r>
      <w:r w:rsidRPr="008D4F7B">
        <w:rPr>
          <w:sz w:val="22"/>
          <w:szCs w:val="22"/>
        </w:rPr>
        <w:t>.</w:t>
      </w:r>
      <w:r w:rsidRPr="00D56408">
        <w:rPr>
          <w:sz w:val="22"/>
          <w:szCs w:val="22"/>
        </w:rPr>
        <w:t xml:space="preserve"> If documentation of immunizat</w:t>
      </w:r>
      <w:r>
        <w:rPr>
          <w:sz w:val="22"/>
          <w:szCs w:val="22"/>
        </w:rPr>
        <w:t>ions and titers (or signed declination form)</w:t>
      </w:r>
      <w:r w:rsidRPr="00D56408">
        <w:rPr>
          <w:sz w:val="22"/>
          <w:szCs w:val="22"/>
        </w:rPr>
        <w:t xml:space="preserve"> is not on file by the deadline, the student </w:t>
      </w:r>
      <w:r>
        <w:rPr>
          <w:sz w:val="22"/>
          <w:szCs w:val="22"/>
        </w:rPr>
        <w:t>may</w:t>
      </w:r>
      <w:r w:rsidRPr="00D56408">
        <w:rPr>
          <w:sz w:val="22"/>
          <w:szCs w:val="22"/>
        </w:rPr>
        <w:t xml:space="preserve"> be dropped from all registered MLS courses.</w:t>
      </w:r>
    </w:p>
    <w:p w14:paraId="1A18F17F" w14:textId="77777777" w:rsidR="00CA645D" w:rsidRPr="00D56408" w:rsidRDefault="00CA645D" w:rsidP="00CA645D">
      <w:pPr>
        <w:tabs>
          <w:tab w:val="left" w:pos="360"/>
        </w:tabs>
        <w:autoSpaceDE w:val="0"/>
        <w:autoSpaceDN w:val="0"/>
        <w:adjustRightInd w:val="0"/>
        <w:rPr>
          <w:sz w:val="22"/>
          <w:szCs w:val="22"/>
        </w:rPr>
      </w:pPr>
    </w:p>
    <w:p w14:paraId="49F54278" w14:textId="77777777" w:rsidR="00CA645D" w:rsidRDefault="00CA645D" w:rsidP="00CA645D">
      <w:pPr>
        <w:pStyle w:val="ListParagraph"/>
        <w:tabs>
          <w:tab w:val="left" w:pos="720"/>
          <w:tab w:val="left" w:pos="1080"/>
          <w:tab w:val="left" w:pos="8640"/>
        </w:tabs>
        <w:ind w:hanging="720"/>
        <w:jc w:val="center"/>
        <w:rPr>
          <w:b/>
          <w:smallCaps/>
          <w:sz w:val="22"/>
          <w:szCs w:val="22"/>
        </w:rPr>
      </w:pPr>
      <w:r w:rsidRPr="00952FEE">
        <w:rPr>
          <w:b/>
          <w:smallCaps/>
          <w:sz w:val="22"/>
          <w:szCs w:val="22"/>
        </w:rPr>
        <w:t>Students entering the senior (4th) year of the program MUST:</w:t>
      </w:r>
    </w:p>
    <w:p w14:paraId="6103CB4F" w14:textId="77777777" w:rsidR="00CA645D" w:rsidRDefault="00CA645D" w:rsidP="00CA645D">
      <w:pPr>
        <w:pStyle w:val="ListParagraph"/>
        <w:tabs>
          <w:tab w:val="left" w:pos="720"/>
          <w:tab w:val="left" w:pos="1080"/>
          <w:tab w:val="left" w:pos="8640"/>
        </w:tabs>
        <w:ind w:hanging="720"/>
        <w:jc w:val="center"/>
        <w:rPr>
          <w:smallCaps/>
          <w:sz w:val="22"/>
          <w:szCs w:val="22"/>
        </w:rPr>
      </w:pPr>
    </w:p>
    <w:p w14:paraId="0FA79E0B" w14:textId="09AEE092" w:rsidR="00CA645D" w:rsidRPr="005E2B10" w:rsidRDefault="005E2B10" w:rsidP="005E2B10">
      <w:pPr>
        <w:widowControl w:val="0"/>
        <w:tabs>
          <w:tab w:val="left" w:pos="0"/>
        </w:tabs>
        <w:autoSpaceDE w:val="0"/>
        <w:autoSpaceDN w:val="0"/>
        <w:adjustRightInd w:val="0"/>
        <w:rPr>
          <w:b/>
          <w:i/>
          <w:sz w:val="22"/>
          <w:szCs w:val="22"/>
        </w:rPr>
      </w:pPr>
      <w:r>
        <w:rPr>
          <w:sz w:val="22"/>
          <w:szCs w:val="22"/>
        </w:rPr>
        <w:t>Submit t</w:t>
      </w:r>
      <w:r w:rsidR="00CA645D">
        <w:rPr>
          <w:sz w:val="22"/>
          <w:szCs w:val="22"/>
        </w:rPr>
        <w:t xml:space="preserve">he </w:t>
      </w:r>
      <w:r w:rsidRPr="005E2B10">
        <w:rPr>
          <w:szCs w:val="22"/>
        </w:rPr>
        <w:t>SUPPLEMENTAL HEALTH FORM</w:t>
      </w:r>
      <w:r>
        <w:rPr>
          <w:sz w:val="22"/>
          <w:szCs w:val="22"/>
        </w:rPr>
        <w:t xml:space="preserve">.  </w:t>
      </w:r>
      <w:r w:rsidR="00CA645D">
        <w:rPr>
          <w:sz w:val="22"/>
          <w:szCs w:val="22"/>
        </w:rPr>
        <w:t xml:space="preserve">Seniors with all information filled in and </w:t>
      </w:r>
      <w:r w:rsidR="00CA645D" w:rsidRPr="00D32885">
        <w:rPr>
          <w:b/>
          <w:i/>
          <w:sz w:val="22"/>
          <w:szCs w:val="22"/>
        </w:rPr>
        <w:t>signed by your healthcare provider</w:t>
      </w:r>
      <w:r w:rsidR="00CA645D">
        <w:rPr>
          <w:sz w:val="22"/>
          <w:szCs w:val="22"/>
        </w:rPr>
        <w:t xml:space="preserve">.  This, along with the following documentation </w:t>
      </w:r>
      <w:r>
        <w:rPr>
          <w:sz w:val="22"/>
          <w:szCs w:val="22"/>
        </w:rPr>
        <w:t>is</w:t>
      </w:r>
      <w:r w:rsidR="00CA645D">
        <w:rPr>
          <w:sz w:val="22"/>
          <w:szCs w:val="22"/>
        </w:rPr>
        <w:t xml:space="preserve"> uploaded to your Castle Branch account.</w:t>
      </w:r>
    </w:p>
    <w:p w14:paraId="2C66C59E" w14:textId="77777777" w:rsidR="00CA645D" w:rsidRPr="00952FEE" w:rsidRDefault="00CA645D" w:rsidP="00CA645D">
      <w:pPr>
        <w:pStyle w:val="ListParagraph"/>
        <w:tabs>
          <w:tab w:val="left" w:pos="720"/>
          <w:tab w:val="left" w:pos="1080"/>
          <w:tab w:val="left" w:pos="8640"/>
        </w:tabs>
        <w:ind w:left="0"/>
        <w:rPr>
          <w:smallCaps/>
          <w:sz w:val="22"/>
          <w:szCs w:val="22"/>
        </w:rPr>
      </w:pPr>
    </w:p>
    <w:p w14:paraId="7DB80C05" w14:textId="2D2D24FD" w:rsidR="00CA645D" w:rsidRPr="00E83EE1" w:rsidRDefault="00CA645D" w:rsidP="00CA645D">
      <w:pPr>
        <w:pStyle w:val="ListParagraph"/>
        <w:numPr>
          <w:ilvl w:val="0"/>
          <w:numId w:val="27"/>
        </w:numPr>
        <w:tabs>
          <w:tab w:val="left" w:pos="720"/>
          <w:tab w:val="left" w:pos="1440"/>
          <w:tab w:val="left" w:pos="8640"/>
        </w:tabs>
        <w:ind w:left="720" w:hanging="720"/>
        <w:rPr>
          <w:b/>
          <w:sz w:val="22"/>
          <w:szCs w:val="22"/>
        </w:rPr>
      </w:pPr>
      <w:r>
        <w:rPr>
          <w:sz w:val="22"/>
          <w:szCs w:val="22"/>
        </w:rPr>
        <w:t xml:space="preserve">Complete a criminal background check </w:t>
      </w:r>
      <w:r w:rsidRPr="00706CB5">
        <w:rPr>
          <w:i/>
          <w:sz w:val="22"/>
          <w:szCs w:val="22"/>
          <w:u w:val="single"/>
        </w:rPr>
        <w:t>and</w:t>
      </w:r>
      <w:r>
        <w:rPr>
          <w:sz w:val="22"/>
          <w:szCs w:val="22"/>
        </w:rPr>
        <w:t xml:space="preserve"> drug screen through Castle Branch (</w:t>
      </w:r>
      <w:r w:rsidRPr="00D32885">
        <w:rPr>
          <w:i/>
          <w:sz w:val="22"/>
          <w:szCs w:val="22"/>
        </w:rPr>
        <w:t>Approximate</w:t>
      </w:r>
      <w:r w:rsidR="008D4F7B">
        <w:rPr>
          <w:sz w:val="22"/>
          <w:szCs w:val="22"/>
        </w:rPr>
        <w:t xml:space="preserve"> cost is $75.00)</w:t>
      </w:r>
      <w:r>
        <w:rPr>
          <w:sz w:val="22"/>
          <w:szCs w:val="22"/>
        </w:rPr>
        <w:t xml:space="preserve">.  Be advised that background checks and drug screens are only good for </w:t>
      </w:r>
      <w:r w:rsidRPr="00E83EE1">
        <w:rPr>
          <w:b/>
          <w:sz w:val="22"/>
          <w:szCs w:val="22"/>
          <w:u w:val="single"/>
        </w:rPr>
        <w:t>one year</w:t>
      </w:r>
      <w:r>
        <w:rPr>
          <w:sz w:val="22"/>
          <w:szCs w:val="22"/>
        </w:rPr>
        <w:t>.  Hence, you will want to schedule this strategically so the timing is such that you will not need another one prior to graduation.</w:t>
      </w:r>
    </w:p>
    <w:p w14:paraId="18B222EA" w14:textId="77777777" w:rsidR="00CA645D" w:rsidRPr="00D5624E" w:rsidRDefault="00CA645D" w:rsidP="00CA645D">
      <w:pPr>
        <w:pStyle w:val="ListParagraph"/>
        <w:tabs>
          <w:tab w:val="left" w:pos="720"/>
          <w:tab w:val="left" w:pos="1440"/>
          <w:tab w:val="left" w:pos="8640"/>
        </w:tabs>
        <w:rPr>
          <w:b/>
          <w:sz w:val="22"/>
          <w:szCs w:val="22"/>
        </w:rPr>
      </w:pPr>
    </w:p>
    <w:p w14:paraId="5A682B9C" w14:textId="28B0A7E6" w:rsidR="00CA645D" w:rsidRPr="00C418D1" w:rsidRDefault="00CA645D" w:rsidP="00545CC8">
      <w:pPr>
        <w:pStyle w:val="ListParagraph"/>
        <w:numPr>
          <w:ilvl w:val="0"/>
          <w:numId w:val="27"/>
        </w:numPr>
        <w:tabs>
          <w:tab w:val="left" w:pos="720"/>
          <w:tab w:val="left" w:pos="1440"/>
          <w:tab w:val="left" w:pos="8640"/>
        </w:tabs>
        <w:ind w:left="720" w:hanging="720"/>
        <w:rPr>
          <w:b/>
          <w:sz w:val="22"/>
          <w:szCs w:val="22"/>
        </w:rPr>
      </w:pPr>
      <w:r w:rsidRPr="00C418D1">
        <w:rPr>
          <w:sz w:val="22"/>
          <w:szCs w:val="22"/>
        </w:rPr>
        <w:t xml:space="preserve">Upload documentation of a tuberculosis screening test (PPD) to your Castle Branch profile.  Positive tests due to prior vaccination or previous exposure must be followed up with a chest x-ray.  </w:t>
      </w:r>
    </w:p>
    <w:p w14:paraId="695DEC3E" w14:textId="77777777" w:rsidR="00CA645D" w:rsidRDefault="00CA645D" w:rsidP="00CA645D">
      <w:pPr>
        <w:numPr>
          <w:ilvl w:val="0"/>
          <w:numId w:val="27"/>
        </w:numPr>
        <w:tabs>
          <w:tab w:val="left" w:pos="720"/>
          <w:tab w:val="left" w:pos="8640"/>
        </w:tabs>
        <w:autoSpaceDE w:val="0"/>
        <w:autoSpaceDN w:val="0"/>
        <w:adjustRightInd w:val="0"/>
        <w:ind w:left="720" w:hanging="720"/>
        <w:rPr>
          <w:sz w:val="22"/>
          <w:szCs w:val="22"/>
        </w:rPr>
      </w:pPr>
      <w:r w:rsidRPr="00D56408">
        <w:rPr>
          <w:sz w:val="22"/>
          <w:szCs w:val="22"/>
        </w:rPr>
        <w:lastRenderedPageBreak/>
        <w:t>Receive an annual influenza immunization (free of charge at Sinai Hospital in fall). This</w:t>
      </w:r>
      <w:r>
        <w:rPr>
          <w:sz w:val="22"/>
          <w:szCs w:val="22"/>
        </w:rPr>
        <w:t xml:space="preserve"> is required by Sinai H</w:t>
      </w:r>
      <w:r w:rsidRPr="00D56408">
        <w:rPr>
          <w:sz w:val="22"/>
          <w:szCs w:val="22"/>
        </w:rPr>
        <w:t>ospital and</w:t>
      </w:r>
      <w:r>
        <w:rPr>
          <w:sz w:val="22"/>
          <w:szCs w:val="22"/>
        </w:rPr>
        <w:t xml:space="preserve"> all</w:t>
      </w:r>
      <w:r w:rsidRPr="00D56408">
        <w:rPr>
          <w:sz w:val="22"/>
          <w:szCs w:val="22"/>
        </w:rPr>
        <w:t xml:space="preserve"> </w:t>
      </w:r>
      <w:r>
        <w:rPr>
          <w:sz w:val="22"/>
          <w:szCs w:val="22"/>
        </w:rPr>
        <w:t xml:space="preserve">other </w:t>
      </w:r>
      <w:r w:rsidRPr="00D56408">
        <w:rPr>
          <w:sz w:val="22"/>
          <w:szCs w:val="22"/>
        </w:rPr>
        <w:t>clinical practicum affiliates.</w:t>
      </w:r>
      <w:r>
        <w:rPr>
          <w:sz w:val="22"/>
          <w:szCs w:val="22"/>
        </w:rPr>
        <w:t xml:space="preserve">  You will upload documentation to your Castle Branch profile.</w:t>
      </w:r>
    </w:p>
    <w:p w14:paraId="533CE7EE" w14:textId="77777777" w:rsidR="00CA645D" w:rsidRDefault="00CA645D" w:rsidP="00CA645D">
      <w:pPr>
        <w:pStyle w:val="ListParagraph"/>
        <w:rPr>
          <w:sz w:val="22"/>
          <w:szCs w:val="22"/>
        </w:rPr>
      </w:pPr>
    </w:p>
    <w:p w14:paraId="629A7465" w14:textId="77777777" w:rsidR="00CA645D" w:rsidRPr="00D56408" w:rsidRDefault="00CA645D" w:rsidP="00CA645D">
      <w:pPr>
        <w:numPr>
          <w:ilvl w:val="0"/>
          <w:numId w:val="27"/>
        </w:numPr>
        <w:tabs>
          <w:tab w:val="left" w:pos="720"/>
          <w:tab w:val="left" w:pos="8640"/>
        </w:tabs>
        <w:autoSpaceDE w:val="0"/>
        <w:autoSpaceDN w:val="0"/>
        <w:adjustRightInd w:val="0"/>
        <w:ind w:left="720" w:hanging="720"/>
        <w:rPr>
          <w:sz w:val="22"/>
          <w:szCs w:val="22"/>
        </w:rPr>
      </w:pPr>
      <w:r>
        <w:rPr>
          <w:sz w:val="22"/>
          <w:szCs w:val="22"/>
        </w:rPr>
        <w:t>Student Acknowledgement and Waiver (on SNHP portal).</w:t>
      </w:r>
    </w:p>
    <w:p w14:paraId="7B6AA8C9" w14:textId="77777777" w:rsidR="00EE41B2" w:rsidRDefault="00EE41B2" w:rsidP="00C15B58">
      <w:pPr>
        <w:widowControl w:val="0"/>
        <w:tabs>
          <w:tab w:val="left" w:pos="360"/>
        </w:tabs>
        <w:autoSpaceDE w:val="0"/>
        <w:autoSpaceDN w:val="0"/>
        <w:adjustRightInd w:val="0"/>
        <w:ind w:left="360" w:hanging="360"/>
        <w:rPr>
          <w:rFonts w:eastAsia="Calibri"/>
          <w:sz w:val="22"/>
          <w:szCs w:val="22"/>
        </w:rPr>
      </w:pPr>
    </w:p>
    <w:p w14:paraId="3EE3C680" w14:textId="59194D8D" w:rsidR="00C15B58" w:rsidRDefault="00EE41B2" w:rsidP="0001429E">
      <w:pPr>
        <w:rPr>
          <w:b/>
          <w:smallCaps/>
          <w:sz w:val="22"/>
          <w:szCs w:val="22"/>
        </w:rPr>
      </w:pPr>
      <w:r>
        <w:rPr>
          <w:b/>
          <w:smallCaps/>
          <w:sz w:val="22"/>
          <w:szCs w:val="22"/>
        </w:rPr>
        <w:t xml:space="preserve">Additional </w:t>
      </w:r>
      <w:r w:rsidR="00C15B58" w:rsidRPr="00D50B9B">
        <w:rPr>
          <w:b/>
          <w:smallCaps/>
          <w:sz w:val="22"/>
          <w:szCs w:val="22"/>
        </w:rPr>
        <w:t>Expenses related to the Medical Laboratory Science Program</w:t>
      </w:r>
    </w:p>
    <w:p w14:paraId="4DE3D80C" w14:textId="5CAC9AA6" w:rsidR="00060796" w:rsidRPr="004D5493" w:rsidRDefault="00C15B58" w:rsidP="005F543C">
      <w:pPr>
        <w:tabs>
          <w:tab w:val="left" w:pos="9360"/>
        </w:tabs>
        <w:autoSpaceDE w:val="0"/>
        <w:autoSpaceDN w:val="0"/>
        <w:adjustRightInd w:val="0"/>
        <w:rPr>
          <w:sz w:val="22"/>
          <w:szCs w:val="22"/>
        </w:rPr>
      </w:pPr>
      <w:r w:rsidRPr="00D50B9B">
        <w:rPr>
          <w:sz w:val="22"/>
          <w:szCs w:val="22"/>
        </w:rPr>
        <w:t xml:space="preserve">Students accepted in to the program will incur </w:t>
      </w:r>
      <w:r>
        <w:rPr>
          <w:sz w:val="22"/>
          <w:szCs w:val="22"/>
        </w:rPr>
        <w:t>additional expenses such as, cost of immuni</w:t>
      </w:r>
      <w:r w:rsidR="00060796">
        <w:rPr>
          <w:sz w:val="22"/>
          <w:szCs w:val="22"/>
        </w:rPr>
        <w:t>zations and laboratory tests,</w:t>
      </w:r>
      <w:r>
        <w:rPr>
          <w:sz w:val="22"/>
          <w:szCs w:val="22"/>
        </w:rPr>
        <w:t xml:space="preserve"> required uniforms for senior year, parking at clinical sites, </w:t>
      </w:r>
      <w:r w:rsidR="00332C67">
        <w:rPr>
          <w:sz w:val="22"/>
          <w:szCs w:val="22"/>
        </w:rPr>
        <w:t xml:space="preserve">graduation pin, </w:t>
      </w:r>
      <w:r>
        <w:rPr>
          <w:sz w:val="22"/>
          <w:szCs w:val="22"/>
        </w:rPr>
        <w:t>and application fee for national ASCP-BOC examination.</w:t>
      </w:r>
      <w:r w:rsidR="005F543C">
        <w:rPr>
          <w:sz w:val="22"/>
          <w:szCs w:val="22"/>
        </w:rPr>
        <w:t xml:space="preserve"> </w:t>
      </w:r>
      <w:r w:rsidR="00060796">
        <w:rPr>
          <w:sz w:val="22"/>
          <w:szCs w:val="22"/>
        </w:rPr>
        <w:t>For more information concerning expenses related to the MLS program</w:t>
      </w:r>
      <w:r w:rsidR="00060796" w:rsidRPr="004D5493">
        <w:rPr>
          <w:bCs/>
          <w:iCs/>
          <w:sz w:val="22"/>
          <w:szCs w:val="22"/>
        </w:rPr>
        <w:t>, refe</w:t>
      </w:r>
      <w:r w:rsidR="00060796">
        <w:rPr>
          <w:bCs/>
          <w:iCs/>
          <w:sz w:val="22"/>
          <w:szCs w:val="22"/>
        </w:rPr>
        <w:t xml:space="preserve">r to the </w:t>
      </w:r>
      <w:r w:rsidR="00060796" w:rsidRPr="004D5493">
        <w:rPr>
          <w:bCs/>
          <w:i/>
          <w:iCs/>
          <w:sz w:val="22"/>
          <w:szCs w:val="22"/>
        </w:rPr>
        <w:t>School of Nursing and Health Professions Student Guide</w:t>
      </w:r>
      <w:r w:rsidR="00060796">
        <w:rPr>
          <w:bCs/>
          <w:iCs/>
          <w:sz w:val="22"/>
          <w:szCs w:val="22"/>
        </w:rPr>
        <w:t xml:space="preserve"> on the MLS Portal page.</w:t>
      </w:r>
    </w:p>
    <w:p w14:paraId="496F25BE" w14:textId="6D7EA09E" w:rsidR="0001429E" w:rsidRDefault="0001429E" w:rsidP="00C15B58">
      <w:pPr>
        <w:spacing w:line="360" w:lineRule="auto"/>
        <w:ind w:right="-72"/>
        <w:rPr>
          <w:sz w:val="22"/>
          <w:szCs w:val="22"/>
        </w:rPr>
      </w:pPr>
    </w:p>
    <w:p w14:paraId="2DE4C30A" w14:textId="257E3C86" w:rsidR="0001429E" w:rsidRPr="0001429E" w:rsidRDefault="0001429E" w:rsidP="0001429E">
      <w:pPr>
        <w:ind w:right="-72"/>
        <w:rPr>
          <w:b/>
          <w:smallCaps/>
          <w:sz w:val="22"/>
          <w:szCs w:val="22"/>
        </w:rPr>
      </w:pPr>
      <w:r w:rsidRPr="0001429E">
        <w:rPr>
          <w:b/>
          <w:smallCaps/>
          <w:sz w:val="22"/>
          <w:szCs w:val="22"/>
        </w:rPr>
        <w:t>P</w:t>
      </w:r>
      <w:r>
        <w:rPr>
          <w:b/>
          <w:smallCaps/>
          <w:sz w:val="22"/>
          <w:szCs w:val="22"/>
        </w:rPr>
        <w:t>rogram</w:t>
      </w:r>
      <w:r w:rsidRPr="0001429E">
        <w:rPr>
          <w:b/>
          <w:smallCaps/>
          <w:sz w:val="22"/>
          <w:szCs w:val="22"/>
        </w:rPr>
        <w:t xml:space="preserve"> P</w:t>
      </w:r>
      <w:r>
        <w:rPr>
          <w:b/>
          <w:smallCaps/>
          <w:sz w:val="22"/>
          <w:szCs w:val="22"/>
        </w:rPr>
        <w:t>artnership</w:t>
      </w:r>
    </w:p>
    <w:p w14:paraId="22107891" w14:textId="77777777" w:rsidR="0001429E" w:rsidRDefault="0001429E" w:rsidP="0001429E">
      <w:pPr>
        <w:tabs>
          <w:tab w:val="left" w:pos="450"/>
        </w:tabs>
        <w:rPr>
          <w:sz w:val="22"/>
          <w:szCs w:val="22"/>
        </w:rPr>
      </w:pPr>
      <w:r>
        <w:rPr>
          <w:sz w:val="22"/>
          <w:szCs w:val="22"/>
        </w:rPr>
        <w:t xml:space="preserve">Applicants are advised that the Medical Laboratory Science Program at Stevenson University is </w:t>
      </w:r>
    </w:p>
    <w:p w14:paraId="6CEE0F11" w14:textId="568B8C56" w:rsidR="0001429E" w:rsidRDefault="0001429E" w:rsidP="0001429E">
      <w:pPr>
        <w:tabs>
          <w:tab w:val="left" w:pos="720"/>
        </w:tabs>
        <w:rPr>
          <w:sz w:val="22"/>
          <w:szCs w:val="22"/>
        </w:rPr>
      </w:pPr>
      <w:r>
        <w:rPr>
          <w:sz w:val="22"/>
          <w:szCs w:val="22"/>
        </w:rPr>
        <w:t xml:space="preserve">in partnership with </w:t>
      </w:r>
      <w:proofErr w:type="spellStart"/>
      <w:r>
        <w:rPr>
          <w:sz w:val="22"/>
          <w:szCs w:val="22"/>
        </w:rPr>
        <w:t>LifeBridge</w:t>
      </w:r>
      <w:proofErr w:type="spellEnd"/>
      <w:r>
        <w:rPr>
          <w:sz w:val="22"/>
          <w:szCs w:val="22"/>
        </w:rPr>
        <w:t xml:space="preserve"> Health.  As such, the 4</w:t>
      </w:r>
      <w:r w:rsidRPr="0022236A">
        <w:rPr>
          <w:sz w:val="22"/>
          <w:szCs w:val="22"/>
          <w:vertAlign w:val="superscript"/>
        </w:rPr>
        <w:t>th</w:t>
      </w:r>
      <w:r>
        <w:rPr>
          <w:sz w:val="22"/>
          <w:szCs w:val="22"/>
        </w:rPr>
        <w:t xml:space="preserve"> (senior) year of the program is spent at </w:t>
      </w:r>
    </w:p>
    <w:p w14:paraId="03C4E874" w14:textId="379A7BCE" w:rsidR="0001429E" w:rsidRDefault="0001429E" w:rsidP="0001429E">
      <w:pPr>
        <w:tabs>
          <w:tab w:val="left" w:pos="720"/>
        </w:tabs>
        <w:rPr>
          <w:sz w:val="22"/>
          <w:szCs w:val="22"/>
        </w:rPr>
      </w:pPr>
      <w:r>
        <w:rPr>
          <w:sz w:val="22"/>
          <w:szCs w:val="22"/>
        </w:rPr>
        <w:t xml:space="preserve">Sinai Hospital of Baltimore in dedicated lecture and laboratory spaces within the Department of </w:t>
      </w:r>
    </w:p>
    <w:p w14:paraId="3416658F" w14:textId="6FC01D0C" w:rsidR="0001429E" w:rsidRPr="0022236A" w:rsidRDefault="0001429E" w:rsidP="0001429E">
      <w:pPr>
        <w:tabs>
          <w:tab w:val="left" w:pos="720"/>
        </w:tabs>
        <w:rPr>
          <w:sz w:val="22"/>
          <w:szCs w:val="22"/>
        </w:rPr>
      </w:pPr>
      <w:r>
        <w:rPr>
          <w:sz w:val="22"/>
          <w:szCs w:val="22"/>
        </w:rPr>
        <w:t>Pathology.</w:t>
      </w:r>
    </w:p>
    <w:p w14:paraId="237030E5" w14:textId="77777777" w:rsidR="0001429E" w:rsidRPr="0001429E" w:rsidRDefault="0001429E" w:rsidP="00C15B58">
      <w:pPr>
        <w:spacing w:line="360" w:lineRule="auto"/>
        <w:ind w:right="-72"/>
        <w:rPr>
          <w:sz w:val="22"/>
          <w:szCs w:val="22"/>
        </w:rPr>
      </w:pPr>
    </w:p>
    <w:p w14:paraId="79D5EF24" w14:textId="329399CE" w:rsidR="008D4F7B" w:rsidRDefault="008D4F7B" w:rsidP="0022236A">
      <w:pPr>
        <w:spacing w:line="360" w:lineRule="auto"/>
        <w:ind w:right="-72"/>
        <w:jc w:val="center"/>
        <w:rPr>
          <w:sz w:val="22"/>
          <w:szCs w:val="22"/>
        </w:rPr>
      </w:pPr>
    </w:p>
    <w:p w14:paraId="5152F5FA" w14:textId="77777777" w:rsidR="008D4F7B" w:rsidRPr="008D4F7B" w:rsidRDefault="008D4F7B" w:rsidP="008D4F7B">
      <w:pPr>
        <w:rPr>
          <w:sz w:val="22"/>
          <w:szCs w:val="22"/>
        </w:rPr>
      </w:pPr>
    </w:p>
    <w:p w14:paraId="57C3B867" w14:textId="77777777" w:rsidR="008D4F7B" w:rsidRPr="008D4F7B" w:rsidRDefault="008D4F7B" w:rsidP="008D4F7B">
      <w:pPr>
        <w:rPr>
          <w:sz w:val="22"/>
          <w:szCs w:val="22"/>
        </w:rPr>
      </w:pPr>
    </w:p>
    <w:p w14:paraId="582C61D6" w14:textId="77777777" w:rsidR="008D4F7B" w:rsidRPr="008D4F7B" w:rsidRDefault="008D4F7B" w:rsidP="008D4F7B">
      <w:pPr>
        <w:rPr>
          <w:sz w:val="22"/>
          <w:szCs w:val="22"/>
        </w:rPr>
      </w:pPr>
    </w:p>
    <w:p w14:paraId="02EE2C41" w14:textId="77777777" w:rsidR="008D4F7B" w:rsidRPr="008D4F7B" w:rsidRDefault="008D4F7B" w:rsidP="008D4F7B">
      <w:pPr>
        <w:rPr>
          <w:sz w:val="22"/>
          <w:szCs w:val="22"/>
        </w:rPr>
      </w:pPr>
    </w:p>
    <w:p w14:paraId="3CBF30F2" w14:textId="77777777" w:rsidR="008D4F7B" w:rsidRPr="008D4F7B" w:rsidRDefault="008D4F7B" w:rsidP="008D4F7B">
      <w:pPr>
        <w:rPr>
          <w:sz w:val="22"/>
          <w:szCs w:val="22"/>
        </w:rPr>
      </w:pPr>
    </w:p>
    <w:p w14:paraId="6F9C321B" w14:textId="77777777" w:rsidR="008D4F7B" w:rsidRPr="008D4F7B" w:rsidRDefault="008D4F7B" w:rsidP="008D4F7B">
      <w:pPr>
        <w:rPr>
          <w:sz w:val="22"/>
          <w:szCs w:val="22"/>
        </w:rPr>
      </w:pPr>
    </w:p>
    <w:p w14:paraId="370FD439" w14:textId="77777777" w:rsidR="008D4F7B" w:rsidRPr="008D4F7B" w:rsidRDefault="008D4F7B" w:rsidP="008D4F7B">
      <w:pPr>
        <w:rPr>
          <w:sz w:val="22"/>
          <w:szCs w:val="22"/>
        </w:rPr>
      </w:pPr>
    </w:p>
    <w:p w14:paraId="32C25649" w14:textId="77777777" w:rsidR="008D4F7B" w:rsidRPr="008D4F7B" w:rsidRDefault="008D4F7B" w:rsidP="008D4F7B">
      <w:pPr>
        <w:rPr>
          <w:sz w:val="22"/>
          <w:szCs w:val="22"/>
        </w:rPr>
      </w:pPr>
    </w:p>
    <w:p w14:paraId="78F6C148" w14:textId="77777777" w:rsidR="008D4F7B" w:rsidRPr="008D4F7B" w:rsidRDefault="008D4F7B" w:rsidP="008D4F7B">
      <w:pPr>
        <w:rPr>
          <w:sz w:val="22"/>
          <w:szCs w:val="22"/>
        </w:rPr>
      </w:pPr>
    </w:p>
    <w:p w14:paraId="1CFEA850" w14:textId="77777777" w:rsidR="008D4F7B" w:rsidRPr="008D4F7B" w:rsidRDefault="008D4F7B" w:rsidP="008D4F7B">
      <w:pPr>
        <w:rPr>
          <w:sz w:val="22"/>
          <w:szCs w:val="22"/>
        </w:rPr>
      </w:pPr>
    </w:p>
    <w:p w14:paraId="3E3E54C2" w14:textId="77777777" w:rsidR="008D4F7B" w:rsidRPr="008D4F7B" w:rsidRDefault="008D4F7B" w:rsidP="008D4F7B">
      <w:pPr>
        <w:rPr>
          <w:sz w:val="22"/>
          <w:szCs w:val="22"/>
        </w:rPr>
      </w:pPr>
    </w:p>
    <w:p w14:paraId="409D6D1E" w14:textId="77777777" w:rsidR="008D4F7B" w:rsidRPr="008D4F7B" w:rsidRDefault="008D4F7B" w:rsidP="008D4F7B">
      <w:pPr>
        <w:rPr>
          <w:sz w:val="22"/>
          <w:szCs w:val="22"/>
        </w:rPr>
      </w:pPr>
    </w:p>
    <w:p w14:paraId="4994489C" w14:textId="77777777" w:rsidR="008D4F7B" w:rsidRPr="008D4F7B" w:rsidRDefault="008D4F7B" w:rsidP="008D4F7B">
      <w:pPr>
        <w:rPr>
          <w:sz w:val="22"/>
          <w:szCs w:val="22"/>
        </w:rPr>
      </w:pPr>
    </w:p>
    <w:p w14:paraId="505CF789" w14:textId="77777777" w:rsidR="008D4F7B" w:rsidRPr="008D4F7B" w:rsidRDefault="008D4F7B" w:rsidP="008D4F7B">
      <w:pPr>
        <w:rPr>
          <w:sz w:val="22"/>
          <w:szCs w:val="22"/>
        </w:rPr>
      </w:pPr>
    </w:p>
    <w:p w14:paraId="6EAD2239" w14:textId="77777777" w:rsidR="008D4F7B" w:rsidRPr="008D4F7B" w:rsidRDefault="008D4F7B" w:rsidP="008D4F7B">
      <w:pPr>
        <w:rPr>
          <w:sz w:val="22"/>
          <w:szCs w:val="22"/>
        </w:rPr>
      </w:pPr>
    </w:p>
    <w:p w14:paraId="35FF44A4" w14:textId="77777777" w:rsidR="008D4F7B" w:rsidRPr="008D4F7B" w:rsidRDefault="008D4F7B" w:rsidP="008D4F7B">
      <w:pPr>
        <w:rPr>
          <w:sz w:val="22"/>
          <w:szCs w:val="22"/>
        </w:rPr>
      </w:pPr>
    </w:p>
    <w:p w14:paraId="1A08AB21" w14:textId="77777777" w:rsidR="008D4F7B" w:rsidRPr="008D4F7B" w:rsidRDefault="008D4F7B" w:rsidP="008D4F7B">
      <w:pPr>
        <w:rPr>
          <w:sz w:val="22"/>
          <w:szCs w:val="22"/>
        </w:rPr>
      </w:pPr>
    </w:p>
    <w:p w14:paraId="7DE73A4F" w14:textId="77777777" w:rsidR="008D4F7B" w:rsidRPr="008D4F7B" w:rsidRDefault="008D4F7B" w:rsidP="008D4F7B">
      <w:pPr>
        <w:rPr>
          <w:sz w:val="22"/>
          <w:szCs w:val="22"/>
        </w:rPr>
      </w:pPr>
    </w:p>
    <w:p w14:paraId="78DEFD18" w14:textId="77777777" w:rsidR="008D4F7B" w:rsidRPr="008D4F7B" w:rsidRDefault="008D4F7B" w:rsidP="008D4F7B">
      <w:pPr>
        <w:rPr>
          <w:sz w:val="22"/>
          <w:szCs w:val="22"/>
        </w:rPr>
      </w:pPr>
    </w:p>
    <w:p w14:paraId="2FD0817D" w14:textId="77777777" w:rsidR="008D4F7B" w:rsidRPr="008D4F7B" w:rsidRDefault="008D4F7B" w:rsidP="008D4F7B">
      <w:pPr>
        <w:rPr>
          <w:sz w:val="22"/>
          <w:szCs w:val="22"/>
        </w:rPr>
      </w:pPr>
    </w:p>
    <w:p w14:paraId="5BBD1428" w14:textId="77777777" w:rsidR="008D4F7B" w:rsidRPr="008D4F7B" w:rsidRDefault="008D4F7B" w:rsidP="008D4F7B">
      <w:pPr>
        <w:rPr>
          <w:sz w:val="22"/>
          <w:szCs w:val="22"/>
        </w:rPr>
      </w:pPr>
    </w:p>
    <w:p w14:paraId="4BABD29C" w14:textId="77777777" w:rsidR="008D4F7B" w:rsidRPr="008D4F7B" w:rsidRDefault="008D4F7B" w:rsidP="008D4F7B">
      <w:pPr>
        <w:rPr>
          <w:sz w:val="22"/>
          <w:szCs w:val="22"/>
        </w:rPr>
      </w:pPr>
    </w:p>
    <w:p w14:paraId="4A83DF80" w14:textId="77777777" w:rsidR="008D4F7B" w:rsidRPr="008D4F7B" w:rsidRDefault="008D4F7B" w:rsidP="008D4F7B">
      <w:pPr>
        <w:rPr>
          <w:sz w:val="22"/>
          <w:szCs w:val="22"/>
        </w:rPr>
      </w:pPr>
    </w:p>
    <w:p w14:paraId="7838F652" w14:textId="77777777" w:rsidR="008D4F7B" w:rsidRPr="008D4F7B" w:rsidRDefault="008D4F7B" w:rsidP="008D4F7B">
      <w:pPr>
        <w:rPr>
          <w:sz w:val="22"/>
          <w:szCs w:val="22"/>
        </w:rPr>
      </w:pPr>
    </w:p>
    <w:p w14:paraId="314784BF" w14:textId="77777777" w:rsidR="008D4F7B" w:rsidRPr="008D4F7B" w:rsidRDefault="008D4F7B" w:rsidP="008D4F7B">
      <w:pPr>
        <w:rPr>
          <w:sz w:val="22"/>
          <w:szCs w:val="22"/>
        </w:rPr>
      </w:pPr>
    </w:p>
    <w:p w14:paraId="16A96A6E" w14:textId="77777777" w:rsidR="008D4F7B" w:rsidRPr="008D4F7B" w:rsidRDefault="008D4F7B" w:rsidP="008D4F7B">
      <w:pPr>
        <w:rPr>
          <w:sz w:val="22"/>
          <w:szCs w:val="22"/>
        </w:rPr>
      </w:pPr>
    </w:p>
    <w:p w14:paraId="42619489" w14:textId="77777777" w:rsidR="008D4F7B" w:rsidRPr="008D4F7B" w:rsidRDefault="008D4F7B" w:rsidP="008D4F7B">
      <w:pPr>
        <w:rPr>
          <w:sz w:val="22"/>
          <w:szCs w:val="22"/>
        </w:rPr>
      </w:pPr>
    </w:p>
    <w:p w14:paraId="7E3E3258" w14:textId="77777777" w:rsidR="008D4F7B" w:rsidRPr="008D4F7B" w:rsidRDefault="008D4F7B" w:rsidP="008D4F7B">
      <w:pPr>
        <w:rPr>
          <w:sz w:val="22"/>
          <w:szCs w:val="22"/>
        </w:rPr>
      </w:pPr>
    </w:p>
    <w:p w14:paraId="2B4B8034" w14:textId="77777777" w:rsidR="008D4F7B" w:rsidRPr="008D4F7B" w:rsidRDefault="008D4F7B" w:rsidP="008D4F7B">
      <w:pPr>
        <w:rPr>
          <w:sz w:val="22"/>
          <w:szCs w:val="22"/>
        </w:rPr>
      </w:pPr>
    </w:p>
    <w:p w14:paraId="6380383E" w14:textId="0A821021" w:rsidR="008D4F7B" w:rsidRDefault="008D4F7B" w:rsidP="0022236A">
      <w:pPr>
        <w:spacing w:line="360" w:lineRule="auto"/>
        <w:ind w:right="-72"/>
        <w:jc w:val="center"/>
        <w:rPr>
          <w:sz w:val="22"/>
          <w:szCs w:val="22"/>
        </w:rPr>
      </w:pPr>
    </w:p>
    <w:p w14:paraId="3AB16F2C" w14:textId="6F742DE4" w:rsidR="008D4F7B" w:rsidRDefault="008D4F7B" w:rsidP="008D4F7B">
      <w:pPr>
        <w:tabs>
          <w:tab w:val="left" w:pos="2250"/>
        </w:tabs>
        <w:spacing w:line="360" w:lineRule="auto"/>
        <w:ind w:right="-72"/>
        <w:rPr>
          <w:sz w:val="22"/>
          <w:szCs w:val="22"/>
        </w:rPr>
      </w:pPr>
      <w:r>
        <w:rPr>
          <w:sz w:val="22"/>
          <w:szCs w:val="22"/>
        </w:rPr>
        <w:tab/>
      </w:r>
    </w:p>
    <w:p w14:paraId="3690E37E" w14:textId="1C25DDAD" w:rsidR="008D28AE" w:rsidRPr="0001429E" w:rsidRDefault="00A31464" w:rsidP="0022236A">
      <w:pPr>
        <w:spacing w:line="360" w:lineRule="auto"/>
        <w:ind w:right="-72"/>
        <w:jc w:val="center"/>
        <w:rPr>
          <w:b/>
          <w:sz w:val="22"/>
          <w:szCs w:val="22"/>
        </w:rPr>
      </w:pPr>
      <w:r>
        <w:rPr>
          <w:sz w:val="22"/>
          <w:szCs w:val="22"/>
        </w:rPr>
        <w:lastRenderedPageBreak/>
        <w:pict w14:anchorId="41E9515E">
          <v:shape id="_x0000_i1026" type="#_x0000_t75" style="width:210pt;height:1in">
            <v:imagedata r:id="rId7" o:title="Small STEVENSON_MED_LAB_SCIENCE_pms_logo"/>
          </v:shape>
        </w:pict>
      </w:r>
    </w:p>
    <w:p w14:paraId="6381E946" w14:textId="41944F82" w:rsidR="00082D70" w:rsidRPr="00EE41B2" w:rsidRDefault="00082D70" w:rsidP="00EE41B2">
      <w:pPr>
        <w:pStyle w:val="Heading1"/>
        <w:jc w:val="left"/>
        <w:rPr>
          <w:rFonts w:ascii="Times New Roman" w:hAnsi="Times New Roman"/>
          <w:b/>
          <w:bCs/>
          <w:smallCaps/>
          <w:sz w:val="28"/>
          <w:szCs w:val="28"/>
        </w:rPr>
      </w:pPr>
      <w:r w:rsidRPr="00EE41B2">
        <w:rPr>
          <w:rFonts w:ascii="Times New Roman" w:hAnsi="Times New Roman"/>
          <w:b/>
          <w:smallCaps/>
          <w:sz w:val="28"/>
          <w:szCs w:val="28"/>
        </w:rPr>
        <w:t>Applicant Checklist</w:t>
      </w:r>
      <w:r w:rsidRPr="00EE41B2">
        <w:rPr>
          <w:rFonts w:ascii="Times New Roman" w:hAnsi="Times New Roman"/>
          <w:b/>
          <w:bCs/>
          <w:smallCaps/>
          <w:sz w:val="28"/>
          <w:szCs w:val="28"/>
        </w:rPr>
        <w:t xml:space="preserve">: </w:t>
      </w:r>
      <w:r w:rsidR="00AF24BB" w:rsidRPr="00EE41B2">
        <w:rPr>
          <w:rFonts w:ascii="Times New Roman" w:hAnsi="Times New Roman"/>
          <w:b/>
          <w:smallCaps/>
          <w:sz w:val="28"/>
          <w:szCs w:val="28"/>
        </w:rPr>
        <w:t>MLT(ASCP)</w:t>
      </w:r>
      <w:r w:rsidR="00AF24BB" w:rsidRPr="00EE41B2">
        <w:rPr>
          <w:rFonts w:ascii="Times New Roman" w:hAnsi="Times New Roman"/>
          <w:b/>
          <w:smallCaps/>
          <w:sz w:val="28"/>
          <w:szCs w:val="28"/>
          <w:vertAlign w:val="superscript"/>
        </w:rPr>
        <w:t>CM</w:t>
      </w:r>
      <w:r w:rsidR="00AF24BB" w:rsidRPr="00EE41B2">
        <w:rPr>
          <w:rFonts w:ascii="Times New Roman" w:hAnsi="Times New Roman"/>
          <w:b/>
          <w:smallCaps/>
          <w:sz w:val="28"/>
          <w:szCs w:val="28"/>
        </w:rPr>
        <w:t xml:space="preserve"> AACC</w:t>
      </w:r>
      <w:r w:rsidR="0022236A">
        <w:rPr>
          <w:rFonts w:ascii="Times New Roman" w:hAnsi="Times New Roman"/>
          <w:b/>
          <w:smallCaps/>
          <w:sz w:val="28"/>
          <w:szCs w:val="28"/>
        </w:rPr>
        <w:t xml:space="preserve"> / CCBC / HCC</w:t>
      </w:r>
      <w:r w:rsidR="00AF24BB" w:rsidRPr="00EE41B2">
        <w:rPr>
          <w:rFonts w:ascii="Times New Roman" w:hAnsi="Times New Roman"/>
          <w:b/>
          <w:smallCaps/>
          <w:sz w:val="28"/>
          <w:szCs w:val="28"/>
        </w:rPr>
        <w:t xml:space="preserve"> Transfer</w:t>
      </w:r>
    </w:p>
    <w:p w14:paraId="09DF1812" w14:textId="77777777" w:rsidR="00082D70" w:rsidRPr="004C56DE" w:rsidRDefault="00082D70" w:rsidP="00082D70">
      <w:pPr>
        <w:jc w:val="center"/>
        <w:rPr>
          <w:b/>
          <w:sz w:val="28"/>
          <w:szCs w:val="28"/>
        </w:rPr>
      </w:pPr>
      <w:r w:rsidRPr="00EE41B2">
        <w:rPr>
          <w:smallCaps/>
          <w:color w:val="FF0000"/>
          <w:sz w:val="28"/>
          <w:szCs w:val="28"/>
        </w:rPr>
        <w:t>Do not submit with application</w:t>
      </w:r>
      <w:r w:rsidRPr="004C56DE">
        <w:rPr>
          <w:b/>
          <w:sz w:val="28"/>
          <w:szCs w:val="28"/>
        </w:rPr>
        <w:t xml:space="preserve"> </w:t>
      </w:r>
    </w:p>
    <w:p w14:paraId="0A519DBE" w14:textId="77777777" w:rsidR="008D28AE" w:rsidRPr="00EF0617" w:rsidRDefault="00082D70" w:rsidP="008D28AE">
      <w:pPr>
        <w:tabs>
          <w:tab w:val="left" w:pos="450"/>
          <w:tab w:val="left" w:pos="540"/>
        </w:tabs>
        <w:ind w:right="-72"/>
        <w:rPr>
          <w:sz w:val="22"/>
          <w:szCs w:val="22"/>
        </w:rPr>
      </w:pPr>
      <w:r w:rsidRPr="00EF0617">
        <w:rPr>
          <w:sz w:val="22"/>
          <w:szCs w:val="22"/>
        </w:rPr>
        <w:t xml:space="preserve">  </w:t>
      </w:r>
    </w:p>
    <w:p w14:paraId="781D47C7" w14:textId="77777777" w:rsidR="008D28AE" w:rsidRDefault="008D28AE" w:rsidP="008D28AE">
      <w:pPr>
        <w:numPr>
          <w:ilvl w:val="0"/>
          <w:numId w:val="17"/>
        </w:numPr>
        <w:tabs>
          <w:tab w:val="left" w:pos="450"/>
          <w:tab w:val="left" w:pos="540"/>
        </w:tabs>
        <w:ind w:right="-72"/>
        <w:rPr>
          <w:sz w:val="22"/>
          <w:szCs w:val="22"/>
        </w:rPr>
      </w:pPr>
      <w:r>
        <w:rPr>
          <w:sz w:val="22"/>
          <w:szCs w:val="22"/>
        </w:rPr>
        <w:t>Accepted to Stevenson University</w:t>
      </w:r>
    </w:p>
    <w:p w14:paraId="00931553" w14:textId="77777777" w:rsidR="00C544A0" w:rsidRPr="00EF0617" w:rsidRDefault="00C544A0" w:rsidP="00C544A0">
      <w:pPr>
        <w:tabs>
          <w:tab w:val="left" w:pos="450"/>
          <w:tab w:val="left" w:pos="540"/>
        </w:tabs>
        <w:ind w:left="360" w:right="-72"/>
        <w:rPr>
          <w:sz w:val="22"/>
          <w:szCs w:val="22"/>
        </w:rPr>
      </w:pPr>
    </w:p>
    <w:p w14:paraId="2F7E6185" w14:textId="77777777" w:rsidR="00C544A0" w:rsidRPr="00C544A0" w:rsidRDefault="00C544A0" w:rsidP="00082D70">
      <w:pPr>
        <w:numPr>
          <w:ilvl w:val="0"/>
          <w:numId w:val="13"/>
        </w:numPr>
        <w:ind w:right="-72"/>
        <w:rPr>
          <w:b/>
          <w:sz w:val="22"/>
          <w:szCs w:val="22"/>
        </w:rPr>
      </w:pPr>
      <w:r w:rsidRPr="00C544A0">
        <w:rPr>
          <w:sz w:val="22"/>
          <w:szCs w:val="22"/>
        </w:rPr>
        <w:t>Photocopy of ASCP-BOC Certification verification</w:t>
      </w:r>
    </w:p>
    <w:p w14:paraId="48A576AC" w14:textId="77777777" w:rsidR="00C544A0" w:rsidRPr="00C544A0" w:rsidRDefault="00C544A0" w:rsidP="00C544A0">
      <w:pPr>
        <w:ind w:left="360" w:right="-72"/>
        <w:rPr>
          <w:b/>
          <w:sz w:val="22"/>
          <w:szCs w:val="22"/>
        </w:rPr>
      </w:pPr>
    </w:p>
    <w:p w14:paraId="2A27232D" w14:textId="1E6FF8B8" w:rsidR="00082D70" w:rsidRPr="00C544A0" w:rsidRDefault="00082D70" w:rsidP="00082D70">
      <w:pPr>
        <w:numPr>
          <w:ilvl w:val="0"/>
          <w:numId w:val="13"/>
        </w:numPr>
        <w:ind w:right="-72"/>
        <w:rPr>
          <w:b/>
          <w:sz w:val="22"/>
          <w:szCs w:val="22"/>
        </w:rPr>
      </w:pPr>
      <w:r w:rsidRPr="00C544A0">
        <w:rPr>
          <w:sz w:val="22"/>
          <w:szCs w:val="22"/>
        </w:rPr>
        <w:t xml:space="preserve">Minimum cumulative </w:t>
      </w:r>
      <w:r w:rsidRPr="00C544A0">
        <w:rPr>
          <w:b/>
          <w:sz w:val="22"/>
          <w:szCs w:val="22"/>
        </w:rPr>
        <w:t>GPA = 2.8</w:t>
      </w:r>
    </w:p>
    <w:p w14:paraId="3A7D344A" w14:textId="77777777" w:rsidR="00082D70" w:rsidRPr="00EF0617" w:rsidRDefault="00082D70" w:rsidP="00082D70">
      <w:pPr>
        <w:tabs>
          <w:tab w:val="left" w:pos="540"/>
          <w:tab w:val="left" w:pos="720"/>
          <w:tab w:val="left" w:pos="900"/>
        </w:tabs>
        <w:ind w:right="-72"/>
        <w:rPr>
          <w:sz w:val="22"/>
          <w:szCs w:val="22"/>
        </w:rPr>
      </w:pPr>
    </w:p>
    <w:p w14:paraId="704BC489" w14:textId="77777777" w:rsidR="00082D70" w:rsidRPr="00EF0617" w:rsidRDefault="00082D70" w:rsidP="00082D70">
      <w:pPr>
        <w:numPr>
          <w:ilvl w:val="0"/>
          <w:numId w:val="15"/>
        </w:numPr>
        <w:tabs>
          <w:tab w:val="left" w:pos="540"/>
          <w:tab w:val="left" w:pos="900"/>
        </w:tabs>
        <w:ind w:right="-72"/>
        <w:rPr>
          <w:sz w:val="22"/>
          <w:szCs w:val="22"/>
        </w:rPr>
      </w:pPr>
      <w:r w:rsidRPr="00EF0617">
        <w:rPr>
          <w:sz w:val="22"/>
          <w:szCs w:val="22"/>
        </w:rPr>
        <w:t xml:space="preserve">Grade of “C” or better in </w:t>
      </w:r>
      <w:r w:rsidRPr="00EF0617">
        <w:rPr>
          <w:b/>
          <w:sz w:val="22"/>
          <w:szCs w:val="22"/>
        </w:rPr>
        <w:t>ALL</w:t>
      </w:r>
      <w:r w:rsidRPr="00EF0617">
        <w:rPr>
          <w:sz w:val="22"/>
          <w:szCs w:val="22"/>
        </w:rPr>
        <w:t xml:space="preserve"> prerequisite courses in chemistry, biology and math</w:t>
      </w:r>
    </w:p>
    <w:p w14:paraId="25BFAAD1" w14:textId="77777777" w:rsidR="00082D70" w:rsidRPr="00EF0617" w:rsidRDefault="00082D70" w:rsidP="00082D70">
      <w:pPr>
        <w:tabs>
          <w:tab w:val="left" w:pos="540"/>
          <w:tab w:val="left" w:pos="720"/>
          <w:tab w:val="left" w:pos="900"/>
        </w:tabs>
        <w:ind w:right="-72"/>
        <w:rPr>
          <w:sz w:val="22"/>
          <w:szCs w:val="22"/>
        </w:rPr>
      </w:pPr>
    </w:p>
    <w:p w14:paraId="4508CEE5" w14:textId="7EF66F7D" w:rsidR="00082D70" w:rsidRPr="00EF0617" w:rsidRDefault="00AF24BB" w:rsidP="00C544A0">
      <w:pPr>
        <w:numPr>
          <w:ilvl w:val="0"/>
          <w:numId w:val="17"/>
        </w:numPr>
        <w:tabs>
          <w:tab w:val="left" w:pos="450"/>
          <w:tab w:val="left" w:pos="540"/>
        </w:tabs>
        <w:rPr>
          <w:sz w:val="22"/>
          <w:szCs w:val="22"/>
        </w:rPr>
      </w:pPr>
      <w:r w:rsidRPr="00AF24BB">
        <w:rPr>
          <w:sz w:val="22"/>
          <w:szCs w:val="22"/>
        </w:rPr>
        <w:t>Anticipation of</w:t>
      </w:r>
      <w:r>
        <w:rPr>
          <w:b/>
          <w:sz w:val="22"/>
          <w:szCs w:val="22"/>
        </w:rPr>
        <w:t xml:space="preserve"> </w:t>
      </w:r>
      <w:r w:rsidRPr="00AF24BB">
        <w:rPr>
          <w:sz w:val="22"/>
          <w:szCs w:val="22"/>
        </w:rPr>
        <w:t>completing</w:t>
      </w:r>
      <w:r>
        <w:rPr>
          <w:b/>
          <w:sz w:val="22"/>
          <w:szCs w:val="22"/>
        </w:rPr>
        <w:t xml:space="preserve"> </w:t>
      </w:r>
      <w:r w:rsidR="00082D70" w:rsidRPr="00EF0617">
        <w:rPr>
          <w:b/>
          <w:sz w:val="22"/>
          <w:szCs w:val="22"/>
        </w:rPr>
        <w:t>ALL</w:t>
      </w:r>
      <w:r w:rsidR="00082D70" w:rsidRPr="00EF0617">
        <w:rPr>
          <w:sz w:val="22"/>
          <w:szCs w:val="22"/>
        </w:rPr>
        <w:t xml:space="preserve"> prerequisite courses </w:t>
      </w:r>
      <w:r>
        <w:rPr>
          <w:sz w:val="22"/>
          <w:szCs w:val="22"/>
        </w:rPr>
        <w:t xml:space="preserve">stated in articulation agreement </w:t>
      </w:r>
      <w:r w:rsidR="00082D70" w:rsidRPr="00EF0617">
        <w:rPr>
          <w:b/>
          <w:sz w:val="22"/>
          <w:szCs w:val="22"/>
        </w:rPr>
        <w:t xml:space="preserve">by </w:t>
      </w:r>
      <w:r w:rsidR="00C544A0">
        <w:rPr>
          <w:b/>
          <w:sz w:val="22"/>
          <w:szCs w:val="22"/>
        </w:rPr>
        <w:t>mid-</w:t>
      </w:r>
      <w:r w:rsidR="00082D70" w:rsidRPr="00EF0617">
        <w:rPr>
          <w:b/>
          <w:sz w:val="22"/>
          <w:szCs w:val="22"/>
        </w:rPr>
        <w:t>August</w:t>
      </w:r>
      <w:r w:rsidR="00082D70" w:rsidRPr="00EF0617">
        <w:rPr>
          <w:sz w:val="22"/>
          <w:szCs w:val="22"/>
        </w:rPr>
        <w:t xml:space="preserve"> prior to 3</w:t>
      </w:r>
      <w:r w:rsidR="00082D70" w:rsidRPr="00EF0617">
        <w:rPr>
          <w:sz w:val="22"/>
          <w:szCs w:val="22"/>
          <w:vertAlign w:val="superscript"/>
        </w:rPr>
        <w:t>rd</w:t>
      </w:r>
      <w:r w:rsidR="00082D70" w:rsidRPr="00EF0617">
        <w:rPr>
          <w:sz w:val="22"/>
          <w:szCs w:val="22"/>
        </w:rPr>
        <w:t>-year status</w:t>
      </w:r>
    </w:p>
    <w:p w14:paraId="02D5ECF8" w14:textId="77777777" w:rsidR="00082D70" w:rsidRPr="00EF0617" w:rsidRDefault="00082D70" w:rsidP="00082D70">
      <w:pPr>
        <w:tabs>
          <w:tab w:val="left" w:pos="450"/>
          <w:tab w:val="left" w:pos="540"/>
        </w:tabs>
        <w:ind w:right="-72"/>
        <w:rPr>
          <w:sz w:val="22"/>
          <w:szCs w:val="22"/>
        </w:rPr>
      </w:pPr>
    </w:p>
    <w:p w14:paraId="63F08B8E" w14:textId="77777777" w:rsidR="00082D70" w:rsidRDefault="00082D70" w:rsidP="00082D70">
      <w:pPr>
        <w:numPr>
          <w:ilvl w:val="0"/>
          <w:numId w:val="17"/>
        </w:numPr>
        <w:ind w:right="-72"/>
        <w:rPr>
          <w:b/>
          <w:sz w:val="22"/>
          <w:szCs w:val="22"/>
        </w:rPr>
      </w:pPr>
      <w:r w:rsidRPr="008372A5">
        <w:rPr>
          <w:smallCaps/>
          <w:sz w:val="22"/>
          <w:szCs w:val="22"/>
        </w:rPr>
        <w:t>Application</w:t>
      </w:r>
      <w:r w:rsidR="00B03F43" w:rsidRPr="008372A5">
        <w:rPr>
          <w:smallCaps/>
          <w:sz w:val="22"/>
          <w:szCs w:val="22"/>
        </w:rPr>
        <w:t xml:space="preserve"> for Admission Form</w:t>
      </w:r>
      <w:r w:rsidRPr="00EF0617">
        <w:rPr>
          <w:sz w:val="22"/>
          <w:szCs w:val="22"/>
        </w:rPr>
        <w:t xml:space="preserve">, </w:t>
      </w:r>
      <w:r w:rsidRPr="00EF0617">
        <w:rPr>
          <w:b/>
          <w:sz w:val="22"/>
          <w:szCs w:val="22"/>
        </w:rPr>
        <w:t>signed and dated</w:t>
      </w:r>
    </w:p>
    <w:p w14:paraId="1E26BFE6" w14:textId="77777777" w:rsidR="00AF24BB" w:rsidRPr="00EF0617" w:rsidRDefault="00AF24BB" w:rsidP="00AF24BB">
      <w:pPr>
        <w:ind w:right="-72"/>
        <w:rPr>
          <w:b/>
          <w:sz w:val="22"/>
          <w:szCs w:val="22"/>
        </w:rPr>
      </w:pPr>
    </w:p>
    <w:p w14:paraId="17BF1754" w14:textId="77777777" w:rsidR="00AF24BB" w:rsidRDefault="00AF24BB" w:rsidP="00AF24BB">
      <w:pPr>
        <w:numPr>
          <w:ilvl w:val="0"/>
          <w:numId w:val="17"/>
        </w:numPr>
        <w:tabs>
          <w:tab w:val="left" w:pos="540"/>
        </w:tabs>
        <w:ind w:right="-72"/>
        <w:rPr>
          <w:sz w:val="22"/>
          <w:szCs w:val="22"/>
        </w:rPr>
      </w:pPr>
      <w:r w:rsidRPr="00EF0617">
        <w:rPr>
          <w:sz w:val="22"/>
          <w:szCs w:val="22"/>
        </w:rPr>
        <w:t>Personal statement</w:t>
      </w:r>
    </w:p>
    <w:p w14:paraId="18EEA7EB" w14:textId="77777777" w:rsidR="00082D70" w:rsidRPr="00EF0617" w:rsidRDefault="00082D70" w:rsidP="00082D70">
      <w:pPr>
        <w:autoSpaceDE w:val="0"/>
        <w:autoSpaceDN w:val="0"/>
        <w:adjustRightInd w:val="0"/>
        <w:ind w:right="-72" w:hanging="720"/>
        <w:rPr>
          <w:sz w:val="22"/>
          <w:szCs w:val="22"/>
          <w:u w:val="single"/>
        </w:rPr>
      </w:pPr>
    </w:p>
    <w:p w14:paraId="16AC90E8" w14:textId="674A4F61" w:rsidR="00B03F43" w:rsidRPr="00AF24BB" w:rsidRDefault="00082D70" w:rsidP="00C544A0">
      <w:pPr>
        <w:numPr>
          <w:ilvl w:val="0"/>
          <w:numId w:val="17"/>
        </w:numPr>
        <w:autoSpaceDE w:val="0"/>
        <w:autoSpaceDN w:val="0"/>
        <w:adjustRightInd w:val="0"/>
        <w:rPr>
          <w:b/>
          <w:sz w:val="22"/>
          <w:szCs w:val="22"/>
        </w:rPr>
      </w:pPr>
      <w:r w:rsidRPr="00AF24BB">
        <w:rPr>
          <w:b/>
          <w:sz w:val="22"/>
          <w:szCs w:val="22"/>
        </w:rPr>
        <w:t xml:space="preserve">Two </w:t>
      </w:r>
      <w:r w:rsidRPr="00AF24BB">
        <w:rPr>
          <w:sz w:val="22"/>
          <w:szCs w:val="22"/>
        </w:rPr>
        <w:t xml:space="preserve">letters of recommendation </w:t>
      </w:r>
      <w:r w:rsidR="00AF24BB" w:rsidRPr="00AF24BB">
        <w:rPr>
          <w:sz w:val="22"/>
          <w:szCs w:val="22"/>
        </w:rPr>
        <w:t>from</w:t>
      </w:r>
      <w:r w:rsidR="00AF24BB">
        <w:rPr>
          <w:b/>
          <w:sz w:val="22"/>
          <w:szCs w:val="22"/>
        </w:rPr>
        <w:t xml:space="preserve"> </w:t>
      </w:r>
      <w:r w:rsidR="00C544A0">
        <w:rPr>
          <w:sz w:val="22"/>
          <w:szCs w:val="22"/>
        </w:rPr>
        <w:t xml:space="preserve">MLT instructors and/or </w:t>
      </w:r>
      <w:r w:rsidR="00AF24BB" w:rsidRPr="00AF24BB">
        <w:rPr>
          <w:sz w:val="22"/>
          <w:szCs w:val="22"/>
        </w:rPr>
        <w:t xml:space="preserve">Program Director who address both your academic </w:t>
      </w:r>
      <w:r w:rsidR="00AF24BB" w:rsidRPr="00AF24BB">
        <w:rPr>
          <w:bCs/>
          <w:sz w:val="22"/>
          <w:szCs w:val="22"/>
        </w:rPr>
        <w:t xml:space="preserve">and </w:t>
      </w:r>
      <w:r w:rsidR="00AF24BB" w:rsidRPr="00AF24BB">
        <w:rPr>
          <w:sz w:val="22"/>
          <w:szCs w:val="22"/>
        </w:rPr>
        <w:t>technical laboratory skills</w:t>
      </w:r>
    </w:p>
    <w:p w14:paraId="753FC009" w14:textId="77777777" w:rsidR="00B03F43" w:rsidRDefault="00B03F43" w:rsidP="00B03F43">
      <w:pPr>
        <w:tabs>
          <w:tab w:val="left" w:pos="360"/>
        </w:tabs>
        <w:rPr>
          <w:b/>
          <w:sz w:val="22"/>
          <w:szCs w:val="22"/>
        </w:rPr>
      </w:pPr>
    </w:p>
    <w:p w14:paraId="29B71C78" w14:textId="77777777" w:rsidR="00B03F43" w:rsidRPr="00B03F43" w:rsidRDefault="00B03F43" w:rsidP="00B03F43">
      <w:pPr>
        <w:tabs>
          <w:tab w:val="left" w:pos="360"/>
        </w:tabs>
        <w:rPr>
          <w:sz w:val="22"/>
          <w:szCs w:val="22"/>
        </w:rPr>
      </w:pPr>
      <w:r w:rsidRPr="00B03F43">
        <w:rPr>
          <w:sz w:val="22"/>
          <w:szCs w:val="22"/>
        </w:rPr>
        <w:sym w:font="Wingdings" w:char="F0A8"/>
      </w:r>
      <w:r w:rsidRPr="00B03F43">
        <w:rPr>
          <w:sz w:val="22"/>
          <w:szCs w:val="22"/>
        </w:rPr>
        <w:tab/>
      </w:r>
      <w:r w:rsidRPr="008372A5">
        <w:rPr>
          <w:smallCaps/>
          <w:sz w:val="22"/>
          <w:szCs w:val="22"/>
        </w:rPr>
        <w:t>Courses in Progress Form</w:t>
      </w:r>
      <w:r w:rsidRPr="00B03F43">
        <w:rPr>
          <w:sz w:val="22"/>
          <w:szCs w:val="22"/>
        </w:rPr>
        <w:t xml:space="preserve"> (if applicable)</w:t>
      </w:r>
    </w:p>
    <w:p w14:paraId="70CC0387" w14:textId="77777777" w:rsidR="00B03F43" w:rsidRDefault="00B03F43" w:rsidP="00B03F43">
      <w:pPr>
        <w:autoSpaceDE w:val="0"/>
        <w:autoSpaceDN w:val="0"/>
        <w:adjustRightInd w:val="0"/>
        <w:ind w:right="-72"/>
        <w:rPr>
          <w:sz w:val="22"/>
          <w:szCs w:val="22"/>
        </w:rPr>
      </w:pPr>
    </w:p>
    <w:p w14:paraId="2A238030" w14:textId="16A18D44" w:rsidR="00082D70" w:rsidRPr="00AB5BA7" w:rsidRDefault="00082D70" w:rsidP="008372A5">
      <w:pPr>
        <w:numPr>
          <w:ilvl w:val="0"/>
          <w:numId w:val="17"/>
        </w:numPr>
        <w:ind w:right="-72"/>
        <w:rPr>
          <w:sz w:val="22"/>
          <w:szCs w:val="22"/>
        </w:rPr>
      </w:pPr>
      <w:r w:rsidRPr="00AF24BB">
        <w:rPr>
          <w:sz w:val="22"/>
          <w:szCs w:val="22"/>
        </w:rPr>
        <w:t>A</w:t>
      </w:r>
      <w:r w:rsidRPr="00EF0617">
        <w:rPr>
          <w:sz w:val="22"/>
          <w:szCs w:val="22"/>
        </w:rPr>
        <w:t xml:space="preserve">pplication </w:t>
      </w:r>
      <w:r>
        <w:rPr>
          <w:sz w:val="22"/>
          <w:szCs w:val="22"/>
        </w:rPr>
        <w:t xml:space="preserve">materials </w:t>
      </w:r>
      <w:r w:rsidR="009F5DE1">
        <w:rPr>
          <w:sz w:val="22"/>
          <w:szCs w:val="22"/>
        </w:rPr>
        <w:t xml:space="preserve">can be submitted electronically to Lara Biagiotti, </w:t>
      </w:r>
      <w:r w:rsidR="00C418D1">
        <w:rPr>
          <w:sz w:val="22"/>
          <w:szCs w:val="22"/>
        </w:rPr>
        <w:t xml:space="preserve">Program Coordinator at </w:t>
      </w:r>
      <w:hyperlink r:id="rId9" w:history="1">
        <w:r w:rsidR="00C418D1" w:rsidRPr="005F1CB7">
          <w:rPr>
            <w:rStyle w:val="Hyperlink"/>
            <w:sz w:val="22"/>
            <w:szCs w:val="22"/>
          </w:rPr>
          <w:t>lbiagiotti@stevenson.edu</w:t>
        </w:r>
      </w:hyperlink>
      <w:r w:rsidR="00C418D1">
        <w:rPr>
          <w:sz w:val="22"/>
          <w:szCs w:val="22"/>
        </w:rPr>
        <w:t xml:space="preserve"> </w:t>
      </w:r>
    </w:p>
    <w:p w14:paraId="2EF9856F" w14:textId="3F9F2B9C" w:rsidR="005B5828" w:rsidRDefault="005B5828" w:rsidP="00033EC7"/>
    <w:p w14:paraId="6E8F5284" w14:textId="77777777" w:rsidR="005B5828" w:rsidRPr="005B5828" w:rsidRDefault="005B5828" w:rsidP="005B5828">
      <w:bookmarkStart w:id="0" w:name="_GoBack"/>
      <w:bookmarkEnd w:id="0"/>
    </w:p>
    <w:p w14:paraId="1C6720C4" w14:textId="77777777" w:rsidR="005B5828" w:rsidRPr="005B5828" w:rsidRDefault="005B5828" w:rsidP="005B5828"/>
    <w:p w14:paraId="092C1DF2" w14:textId="77777777" w:rsidR="005B5828" w:rsidRPr="005B5828" w:rsidRDefault="005B5828" w:rsidP="005B5828"/>
    <w:p w14:paraId="281FB390" w14:textId="77777777" w:rsidR="005B5828" w:rsidRPr="005B5828" w:rsidRDefault="005B5828" w:rsidP="005B5828"/>
    <w:p w14:paraId="05B444B5" w14:textId="77777777" w:rsidR="005B5828" w:rsidRPr="005B5828" w:rsidRDefault="005B5828" w:rsidP="005B5828"/>
    <w:p w14:paraId="315454CF" w14:textId="77777777" w:rsidR="005B5828" w:rsidRPr="005B5828" w:rsidRDefault="005B5828" w:rsidP="005B5828"/>
    <w:p w14:paraId="2646C8D3" w14:textId="77777777" w:rsidR="005B5828" w:rsidRPr="005B5828" w:rsidRDefault="005B5828" w:rsidP="005B5828"/>
    <w:p w14:paraId="17F9B9FD" w14:textId="77777777" w:rsidR="005B5828" w:rsidRPr="005B5828" w:rsidRDefault="005B5828" w:rsidP="005B5828"/>
    <w:p w14:paraId="3773F1A3" w14:textId="77777777" w:rsidR="005B5828" w:rsidRPr="005B5828" w:rsidRDefault="005B5828" w:rsidP="005B5828"/>
    <w:p w14:paraId="7207AF88" w14:textId="77777777" w:rsidR="005B5828" w:rsidRPr="005B5828" w:rsidRDefault="005B5828" w:rsidP="005B5828"/>
    <w:p w14:paraId="2DC96EBC" w14:textId="77777777" w:rsidR="005B5828" w:rsidRPr="005B5828" w:rsidRDefault="005B5828" w:rsidP="005B5828"/>
    <w:p w14:paraId="4794666B" w14:textId="77777777" w:rsidR="005B5828" w:rsidRPr="005B5828" w:rsidRDefault="005B5828" w:rsidP="005B5828"/>
    <w:p w14:paraId="1A71AE63" w14:textId="77777777" w:rsidR="005B5828" w:rsidRPr="005B5828" w:rsidRDefault="005B5828" w:rsidP="005B5828"/>
    <w:p w14:paraId="0FDB24D1" w14:textId="77777777" w:rsidR="005B5828" w:rsidRPr="005B5828" w:rsidRDefault="005B5828" w:rsidP="005B5828"/>
    <w:p w14:paraId="1D4A2145" w14:textId="77777777" w:rsidR="005B5828" w:rsidRPr="005B5828" w:rsidRDefault="005B5828" w:rsidP="005B5828"/>
    <w:p w14:paraId="5858DCF5" w14:textId="3FEB2224" w:rsidR="005B5828" w:rsidRDefault="005B5828" w:rsidP="005B5828"/>
    <w:p w14:paraId="3A89A342" w14:textId="77777777" w:rsidR="00E012BE" w:rsidRPr="005B5828" w:rsidRDefault="00E012BE" w:rsidP="005B5828"/>
    <w:sectPr w:rsidR="00E012BE" w:rsidRPr="005B5828" w:rsidSect="00CA645D">
      <w:headerReference w:type="default" r:id="rId10"/>
      <w:footerReference w:type="even" r:id="rId11"/>
      <w:footerReference w:type="default" r:id="rId12"/>
      <w:pgSz w:w="12240" w:h="15840"/>
      <w:pgMar w:top="144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04000" w14:textId="77777777" w:rsidR="00E11BD7" w:rsidRDefault="00E11BD7">
      <w:r>
        <w:separator/>
      </w:r>
    </w:p>
  </w:endnote>
  <w:endnote w:type="continuationSeparator" w:id="0">
    <w:p w14:paraId="5E418542" w14:textId="77777777" w:rsidR="00E11BD7" w:rsidRDefault="00E1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9DA2A" w14:textId="04568457" w:rsidR="00E11BD7" w:rsidRDefault="00E11BD7" w:rsidP="008775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45D">
      <w:rPr>
        <w:rStyle w:val="PageNumber"/>
        <w:noProof/>
      </w:rPr>
      <w:t>2</w:t>
    </w:r>
    <w:r>
      <w:rPr>
        <w:rStyle w:val="PageNumber"/>
      </w:rPr>
      <w:fldChar w:fldCharType="end"/>
    </w:r>
  </w:p>
  <w:p w14:paraId="52436C60" w14:textId="77777777" w:rsidR="00E11BD7" w:rsidRDefault="00E11BD7" w:rsidP="008E5E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5DD73" w14:textId="77777777" w:rsidR="00E11BD7" w:rsidRDefault="00E11BD7" w:rsidP="008775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72A5">
      <w:rPr>
        <w:rStyle w:val="PageNumber"/>
        <w:noProof/>
      </w:rPr>
      <w:t>7</w:t>
    </w:r>
    <w:r>
      <w:rPr>
        <w:rStyle w:val="PageNumber"/>
      </w:rPr>
      <w:fldChar w:fldCharType="end"/>
    </w:r>
  </w:p>
  <w:p w14:paraId="2BCD70C0" w14:textId="030E4ED2" w:rsidR="00E11BD7" w:rsidRPr="003E413E" w:rsidRDefault="00E11BD7" w:rsidP="004C56DE">
    <w:pPr>
      <w:pStyle w:val="Footer"/>
      <w:ind w:right="360"/>
    </w:pPr>
    <w:r w:rsidRPr="003E413E">
      <w:t>App. Instru</w:t>
    </w:r>
    <w:r w:rsidR="00D261CF">
      <w:t>ctions. AACC</w:t>
    </w:r>
    <w:r w:rsidR="00CA645D">
      <w:t xml:space="preserve"> CCBC HCC</w:t>
    </w:r>
    <w:r w:rsidR="00D261CF">
      <w:t xml:space="preserve"> MLT</w:t>
    </w:r>
    <w:r w:rsidR="00A31464">
      <w:t xml:space="preserve"> Rev. 07/2020</w:t>
    </w:r>
    <w:r w:rsidRPr="003E413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6F5E2" w14:textId="77777777" w:rsidR="00E11BD7" w:rsidRDefault="00E11BD7">
      <w:r>
        <w:separator/>
      </w:r>
    </w:p>
  </w:footnote>
  <w:footnote w:type="continuationSeparator" w:id="0">
    <w:p w14:paraId="72EBC621" w14:textId="77777777" w:rsidR="00E11BD7" w:rsidRDefault="00E1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A9610" w14:textId="39A06424" w:rsidR="00CA645D" w:rsidRDefault="00CA645D" w:rsidP="00CA64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20AC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A4F6C"/>
    <w:multiLevelType w:val="multilevel"/>
    <w:tmpl w:val="D8086A2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81179F5"/>
    <w:multiLevelType w:val="hybridMultilevel"/>
    <w:tmpl w:val="2D5C7814"/>
    <w:lvl w:ilvl="0" w:tplc="079C6F10">
      <w:start w:val="1"/>
      <w:numFmt w:val="decimal"/>
      <w:lvlText w:val="%1."/>
      <w:lvlJc w:val="left"/>
      <w:pPr>
        <w:ind w:left="1800" w:hanging="360"/>
      </w:pPr>
      <w:rPr>
        <w:rFonts w:ascii="Times New Roman" w:eastAsia="Times New Roman" w:hAnsi="Times New Roman" w:cs="Times New Roman"/>
        <w:color w:val="auto"/>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D76E2B"/>
    <w:multiLevelType w:val="hybridMultilevel"/>
    <w:tmpl w:val="6810A2D2"/>
    <w:lvl w:ilvl="0" w:tplc="6FDE1C78">
      <w:start w:val="1"/>
      <w:numFmt w:val="bullet"/>
      <w:lvlText w:val=""/>
      <w:lvlJc w:val="left"/>
      <w:pPr>
        <w:tabs>
          <w:tab w:val="num" w:pos="360"/>
        </w:tabs>
        <w:ind w:left="360" w:hanging="360"/>
      </w:pPr>
      <w:rPr>
        <w:rFonts w:ascii="Wingdings" w:hAnsi="Wingdings" w:hint="default"/>
        <w:b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D54DAC"/>
    <w:multiLevelType w:val="hybridMultilevel"/>
    <w:tmpl w:val="8BD869C0"/>
    <w:lvl w:ilvl="0" w:tplc="51FCB77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D058E1"/>
    <w:multiLevelType w:val="hybridMultilevel"/>
    <w:tmpl w:val="F8847AA0"/>
    <w:lvl w:ilvl="0" w:tplc="6FDE1C78">
      <w:start w:val="1"/>
      <w:numFmt w:val="bullet"/>
      <w:lvlText w:val=""/>
      <w:lvlJc w:val="left"/>
      <w:pPr>
        <w:tabs>
          <w:tab w:val="num" w:pos="360"/>
        </w:tabs>
        <w:ind w:left="360" w:hanging="360"/>
      </w:pPr>
      <w:rPr>
        <w:rFonts w:ascii="Wingdings" w:hAnsi="Wingding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122E06"/>
    <w:multiLevelType w:val="hybridMultilevel"/>
    <w:tmpl w:val="C932358A"/>
    <w:lvl w:ilvl="0" w:tplc="D2C6984A">
      <w:start w:val="1"/>
      <w:numFmt w:val="bullet"/>
      <w:lvlText w:val=""/>
      <w:lvlJc w:val="left"/>
      <w:pPr>
        <w:ind w:left="2520" w:hanging="360"/>
      </w:pPr>
      <w:rPr>
        <w:rFonts w:ascii="Wingdings" w:hAnsi="Wingdings" w:hint="default"/>
        <w:color w:val="auto"/>
        <w:sz w:val="20"/>
        <w:szCs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13D3614"/>
    <w:multiLevelType w:val="hybridMultilevel"/>
    <w:tmpl w:val="D8086A2A"/>
    <w:lvl w:ilvl="0" w:tplc="6624E7D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921007"/>
    <w:multiLevelType w:val="hybridMultilevel"/>
    <w:tmpl w:val="AA2623D6"/>
    <w:lvl w:ilvl="0" w:tplc="4B3CCBEC">
      <w:start w:val="1"/>
      <w:numFmt w:val="decimal"/>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D14BD9"/>
    <w:multiLevelType w:val="hybridMultilevel"/>
    <w:tmpl w:val="137A738E"/>
    <w:lvl w:ilvl="0" w:tplc="AB5ED3EC">
      <w:start w:val="1"/>
      <w:numFmt w:val="lowerLetter"/>
      <w:lvlText w:val="%1."/>
      <w:lvlJc w:val="left"/>
      <w:pPr>
        <w:tabs>
          <w:tab w:val="num" w:pos="1080"/>
        </w:tabs>
        <w:ind w:left="1080" w:hanging="360"/>
      </w:pPr>
      <w:rPr>
        <w:b w:val="0"/>
      </w:rPr>
    </w:lvl>
    <w:lvl w:ilvl="1" w:tplc="8272BF9E">
      <w:start w:val="1"/>
      <w:numFmt w:val="bullet"/>
      <w:lvlText w:val=""/>
      <w:lvlJc w:val="left"/>
      <w:pPr>
        <w:tabs>
          <w:tab w:val="num" w:pos="1800"/>
        </w:tabs>
        <w:ind w:left="1800" w:hanging="360"/>
      </w:pPr>
      <w:rPr>
        <w:rFonts w:ascii="Wingdings" w:hAnsi="Wingdings" w:hint="default"/>
        <w:b w:val="0"/>
        <w:color w:val="auto"/>
        <w:sz w:val="20"/>
        <w:szCs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rPr>
        <w:b w:val="0"/>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B3E0ACD"/>
    <w:multiLevelType w:val="hybridMultilevel"/>
    <w:tmpl w:val="087A87B2"/>
    <w:lvl w:ilvl="0" w:tplc="2EFE2DFE">
      <w:start w:val="10"/>
      <w:numFmt w:val="bullet"/>
      <w:lvlText w:val=""/>
      <w:lvlJc w:val="left"/>
      <w:pPr>
        <w:tabs>
          <w:tab w:val="num" w:pos="720"/>
        </w:tabs>
        <w:ind w:left="720" w:hanging="360"/>
      </w:pPr>
      <w:rPr>
        <w:rFonts w:ascii="Symbol" w:hAnsi="Symbol" w:cs="Times New Roman" w:hint="default"/>
        <w:sz w:val="18"/>
        <w:szCs w:val="24"/>
      </w:rPr>
    </w:lvl>
    <w:lvl w:ilvl="1" w:tplc="04090001">
      <w:start w:val="1"/>
      <w:numFmt w:val="bullet"/>
      <w:lvlText w:val=""/>
      <w:lvlJc w:val="left"/>
      <w:pPr>
        <w:tabs>
          <w:tab w:val="num" w:pos="-360"/>
        </w:tabs>
        <w:ind w:left="-360" w:hanging="360"/>
      </w:pPr>
      <w:rPr>
        <w:rFonts w:ascii="Symbol" w:hAnsi="Symbol" w:hint="default"/>
        <w:sz w:val="18"/>
        <w:szCs w:val="24"/>
      </w:rPr>
    </w:lvl>
    <w:lvl w:ilvl="2" w:tplc="8272BF9E">
      <w:start w:val="1"/>
      <w:numFmt w:val="bullet"/>
      <w:lvlText w:val=""/>
      <w:lvlJc w:val="left"/>
      <w:pPr>
        <w:tabs>
          <w:tab w:val="num" w:pos="360"/>
        </w:tabs>
        <w:ind w:left="360" w:hanging="360"/>
      </w:pPr>
      <w:rPr>
        <w:rFonts w:ascii="Wingdings" w:hAnsi="Wingdings" w:hint="default"/>
        <w:color w:val="auto"/>
        <w:sz w:val="20"/>
        <w:szCs w:val="20"/>
      </w:rPr>
    </w:lvl>
    <w:lvl w:ilvl="3" w:tplc="04090001">
      <w:start w:val="1"/>
      <w:numFmt w:val="bullet"/>
      <w:lvlText w:val=""/>
      <w:lvlJc w:val="left"/>
      <w:pPr>
        <w:tabs>
          <w:tab w:val="num" w:pos="1080"/>
        </w:tabs>
        <w:ind w:left="1080" w:hanging="360"/>
      </w:pPr>
      <w:rPr>
        <w:rFonts w:ascii="Symbol" w:hAnsi="Symbol" w:hint="default"/>
        <w:sz w:val="18"/>
        <w:szCs w:val="24"/>
      </w:rPr>
    </w:lvl>
    <w:lvl w:ilvl="4" w:tplc="0409000F">
      <w:start w:val="1"/>
      <w:numFmt w:val="decimal"/>
      <w:lvlText w:val="%5."/>
      <w:lvlJc w:val="left"/>
      <w:pPr>
        <w:tabs>
          <w:tab w:val="num" w:pos="1800"/>
        </w:tabs>
        <w:ind w:left="1800" w:hanging="360"/>
      </w:pPr>
      <w:rPr>
        <w:rFonts w:hint="default"/>
        <w:sz w:val="18"/>
        <w:szCs w:val="24"/>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3CCD464D"/>
    <w:multiLevelType w:val="hybridMultilevel"/>
    <w:tmpl w:val="1A90534E"/>
    <w:lvl w:ilvl="0" w:tplc="5BD8D7F2">
      <w:start w:val="1"/>
      <w:numFmt w:val="decimal"/>
      <w:lvlText w:val="%1."/>
      <w:lvlJc w:val="left"/>
      <w:pPr>
        <w:tabs>
          <w:tab w:val="num" w:pos="360"/>
        </w:tabs>
        <w:ind w:left="360" w:hanging="360"/>
      </w:pPr>
      <w:rPr>
        <w:rFonts w:hint="default"/>
        <w:b w:val="0"/>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330136"/>
    <w:multiLevelType w:val="hybridMultilevel"/>
    <w:tmpl w:val="4A3C3DD6"/>
    <w:lvl w:ilvl="0" w:tplc="C85E4D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F987E50"/>
    <w:multiLevelType w:val="hybridMultilevel"/>
    <w:tmpl w:val="4814977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72BF9E">
      <w:start w:val="1"/>
      <w:numFmt w:val="bullet"/>
      <w:lvlText w:val=""/>
      <w:lvlJc w:val="left"/>
      <w:pPr>
        <w:tabs>
          <w:tab w:val="num" w:pos="360"/>
        </w:tabs>
        <w:ind w:left="360" w:hanging="360"/>
      </w:pPr>
      <w:rPr>
        <w:rFonts w:ascii="Wingdings" w:hAnsi="Wingdings" w:hint="default"/>
        <w:color w:val="auto"/>
        <w:sz w:val="20"/>
        <w:szCs w:val="20"/>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FF27290"/>
    <w:multiLevelType w:val="multilevel"/>
    <w:tmpl w:val="D8086A2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4F694E"/>
    <w:multiLevelType w:val="multilevel"/>
    <w:tmpl w:val="D8086A2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5574EA5"/>
    <w:multiLevelType w:val="hybridMultilevel"/>
    <w:tmpl w:val="8F7277CE"/>
    <w:lvl w:ilvl="0" w:tplc="6FDE1C78">
      <w:start w:val="1"/>
      <w:numFmt w:val="bullet"/>
      <w:lvlText w:val=""/>
      <w:lvlJc w:val="left"/>
      <w:pPr>
        <w:tabs>
          <w:tab w:val="num" w:pos="360"/>
        </w:tabs>
        <w:ind w:left="360" w:hanging="360"/>
      </w:pPr>
      <w:rPr>
        <w:rFonts w:ascii="Wingdings" w:hAnsi="Wingdings" w:hint="default"/>
        <w:b w:val="0"/>
        <w:sz w:val="22"/>
        <w:szCs w:val="22"/>
      </w:rPr>
    </w:lvl>
    <w:lvl w:ilvl="1" w:tplc="04090005">
      <w:start w:val="1"/>
      <w:numFmt w:val="bullet"/>
      <w:lvlText w:val=""/>
      <w:lvlJc w:val="left"/>
      <w:pPr>
        <w:tabs>
          <w:tab w:val="num" w:pos="1440"/>
        </w:tabs>
        <w:ind w:left="1440" w:hanging="360"/>
      </w:pPr>
      <w:rPr>
        <w:rFonts w:ascii="Wingdings" w:hAnsi="Wingdings"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433A47"/>
    <w:multiLevelType w:val="hybridMultilevel"/>
    <w:tmpl w:val="FCC496B8"/>
    <w:lvl w:ilvl="0" w:tplc="B2E0C212">
      <w:start w:val="1"/>
      <w:numFmt w:val="bullet"/>
      <w:lvlText w:val=""/>
      <w:lvlJc w:val="left"/>
      <w:pPr>
        <w:tabs>
          <w:tab w:val="num" w:pos="1080"/>
        </w:tabs>
        <w:ind w:left="1080" w:hanging="360"/>
      </w:pPr>
      <w:rPr>
        <w:rFonts w:ascii="Wingdings" w:hAnsi="Wingdings" w:hint="default"/>
        <w:sz w:val="24"/>
      </w:rPr>
    </w:lvl>
    <w:lvl w:ilvl="1" w:tplc="04090003">
      <w:start w:val="1"/>
      <w:numFmt w:val="bullet"/>
      <w:lvlText w:val="o"/>
      <w:lvlJc w:val="left"/>
      <w:pPr>
        <w:tabs>
          <w:tab w:val="num" w:pos="2160"/>
        </w:tabs>
        <w:ind w:left="2160" w:hanging="360"/>
      </w:pPr>
      <w:rPr>
        <w:rFonts w:ascii="Courier New" w:hAnsi="Courier New" w:hint="default"/>
      </w:rPr>
    </w:lvl>
    <w:lvl w:ilvl="2" w:tplc="8272BF9E">
      <w:start w:val="1"/>
      <w:numFmt w:val="bullet"/>
      <w:lvlText w:val=""/>
      <w:lvlJc w:val="left"/>
      <w:pPr>
        <w:tabs>
          <w:tab w:val="num" w:pos="360"/>
        </w:tabs>
        <w:ind w:left="360" w:hanging="360"/>
      </w:pPr>
      <w:rPr>
        <w:rFonts w:ascii="Wingdings" w:hAnsi="Wingdings" w:hint="default"/>
        <w:color w:val="auto"/>
        <w:sz w:val="20"/>
        <w:szCs w:val="20"/>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BDB5851"/>
    <w:multiLevelType w:val="multilevel"/>
    <w:tmpl w:val="137A738E"/>
    <w:lvl w:ilvl="0">
      <w:start w:val="1"/>
      <w:numFmt w:val="lowerLetter"/>
      <w:lvlText w:val="%1."/>
      <w:lvlJc w:val="left"/>
      <w:pPr>
        <w:tabs>
          <w:tab w:val="num" w:pos="1080"/>
        </w:tabs>
        <w:ind w:left="1080" w:hanging="360"/>
      </w:pPr>
      <w:rPr>
        <w:b w:val="0"/>
      </w:rPr>
    </w:lvl>
    <w:lvl w:ilvl="1">
      <w:start w:val="1"/>
      <w:numFmt w:val="bullet"/>
      <w:lvlText w:val=""/>
      <w:lvlJc w:val="left"/>
      <w:pPr>
        <w:tabs>
          <w:tab w:val="num" w:pos="1800"/>
        </w:tabs>
        <w:ind w:left="1800" w:hanging="360"/>
      </w:pPr>
      <w:rPr>
        <w:rFonts w:ascii="Wingdings" w:hAnsi="Wingdings" w:hint="default"/>
        <w:b w:val="0"/>
        <w:color w:val="auto"/>
        <w:sz w:val="20"/>
        <w:szCs w:val="2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rPr>
        <w:b w:val="0"/>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53924F4F"/>
    <w:multiLevelType w:val="hybridMultilevel"/>
    <w:tmpl w:val="17D475CA"/>
    <w:lvl w:ilvl="0" w:tplc="72689C00">
      <w:start w:val="1"/>
      <w:numFmt w:val="bullet"/>
      <w:lvlText w:val=""/>
      <w:lvlJc w:val="left"/>
      <w:pPr>
        <w:tabs>
          <w:tab w:val="num" w:pos="1800"/>
        </w:tabs>
        <w:ind w:left="1800" w:hanging="360"/>
      </w:pPr>
      <w:rPr>
        <w:rFonts w:ascii="Wingdings" w:hAnsi="Wingdings" w:hint="default"/>
        <w:sz w:val="24"/>
      </w:rPr>
    </w:lvl>
    <w:lvl w:ilvl="1" w:tplc="04090003">
      <w:start w:val="1"/>
      <w:numFmt w:val="bullet"/>
      <w:lvlText w:val="o"/>
      <w:lvlJc w:val="left"/>
      <w:pPr>
        <w:tabs>
          <w:tab w:val="num" w:pos="2880"/>
        </w:tabs>
        <w:ind w:left="2880" w:hanging="360"/>
      </w:pPr>
      <w:rPr>
        <w:rFonts w:ascii="Courier New" w:hAnsi="Courier New" w:cs="Times New Roman" w:hint="default"/>
      </w:rPr>
    </w:lvl>
    <w:lvl w:ilvl="2" w:tplc="8272BF9E">
      <w:start w:val="1"/>
      <w:numFmt w:val="bullet"/>
      <w:lvlText w:val=""/>
      <w:lvlJc w:val="left"/>
      <w:pPr>
        <w:tabs>
          <w:tab w:val="num" w:pos="360"/>
        </w:tabs>
        <w:ind w:left="360" w:hanging="360"/>
      </w:pPr>
      <w:rPr>
        <w:rFonts w:ascii="Wingdings" w:hAnsi="Wingdings" w:hint="default"/>
        <w:color w:val="auto"/>
        <w:sz w:val="20"/>
        <w:szCs w:val="20"/>
      </w:rPr>
    </w:lvl>
    <w:lvl w:ilvl="3" w:tplc="3AA8C416">
      <w:start w:val="1"/>
      <w:numFmt w:val="bullet"/>
      <w:lvlText w:val=""/>
      <w:lvlJc w:val="left"/>
      <w:pPr>
        <w:tabs>
          <w:tab w:val="num" w:pos="4320"/>
        </w:tabs>
        <w:ind w:left="4320" w:hanging="360"/>
      </w:pPr>
      <w:rPr>
        <w:rFonts w:ascii="Wingdings" w:hAnsi="Wingdings" w:hint="default"/>
        <w:sz w:val="22"/>
        <w:szCs w:val="22"/>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5A023798"/>
    <w:multiLevelType w:val="singleLevel"/>
    <w:tmpl w:val="0409000F"/>
    <w:lvl w:ilvl="0">
      <w:start w:val="1"/>
      <w:numFmt w:val="decimal"/>
      <w:lvlText w:val="%1."/>
      <w:lvlJc w:val="left"/>
      <w:pPr>
        <w:tabs>
          <w:tab w:val="num" w:pos="720"/>
        </w:tabs>
        <w:ind w:left="720" w:hanging="360"/>
      </w:pPr>
    </w:lvl>
  </w:abstractNum>
  <w:abstractNum w:abstractNumId="21" w15:restartNumberingAfterBreak="0">
    <w:nsid w:val="5F3D6ECC"/>
    <w:multiLevelType w:val="hybridMultilevel"/>
    <w:tmpl w:val="8B605EDA"/>
    <w:lvl w:ilvl="0" w:tplc="D2C6984A">
      <w:start w:val="1"/>
      <w:numFmt w:val="bullet"/>
      <w:lvlText w:val=""/>
      <w:lvlJc w:val="left"/>
      <w:pPr>
        <w:ind w:left="2160" w:hanging="360"/>
      </w:pPr>
      <w:rPr>
        <w:rFonts w:ascii="Wingdings" w:hAnsi="Wingdings" w:hint="default"/>
        <w:color w:val="auto"/>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6550605"/>
    <w:multiLevelType w:val="hybridMultilevel"/>
    <w:tmpl w:val="4E22E3F0"/>
    <w:lvl w:ilvl="0" w:tplc="72689C00">
      <w:start w:val="1"/>
      <w:numFmt w:val="bullet"/>
      <w:lvlText w:val=""/>
      <w:lvlJc w:val="left"/>
      <w:pPr>
        <w:tabs>
          <w:tab w:val="num" w:pos="1800"/>
        </w:tabs>
        <w:ind w:left="1800" w:hanging="360"/>
      </w:pPr>
      <w:rPr>
        <w:rFonts w:ascii="Wingdings" w:hAnsi="Wingdings" w:hint="default"/>
        <w:sz w:val="24"/>
      </w:rPr>
    </w:lvl>
    <w:lvl w:ilvl="1" w:tplc="04090003">
      <w:start w:val="1"/>
      <w:numFmt w:val="bullet"/>
      <w:lvlText w:val="o"/>
      <w:lvlJc w:val="left"/>
      <w:pPr>
        <w:tabs>
          <w:tab w:val="num" w:pos="2880"/>
        </w:tabs>
        <w:ind w:left="2880" w:hanging="360"/>
      </w:pPr>
      <w:rPr>
        <w:rFonts w:ascii="Courier New" w:hAnsi="Courier New" w:hint="default"/>
      </w:rPr>
    </w:lvl>
    <w:lvl w:ilvl="2" w:tplc="8272BF9E">
      <w:start w:val="1"/>
      <w:numFmt w:val="bullet"/>
      <w:lvlText w:val=""/>
      <w:lvlJc w:val="left"/>
      <w:pPr>
        <w:tabs>
          <w:tab w:val="num" w:pos="360"/>
        </w:tabs>
        <w:ind w:left="360" w:hanging="360"/>
      </w:pPr>
      <w:rPr>
        <w:rFonts w:ascii="Wingdings" w:hAnsi="Wingdings" w:hint="default"/>
        <w:color w:val="auto"/>
        <w:sz w:val="20"/>
        <w:szCs w:val="20"/>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6D31380B"/>
    <w:multiLevelType w:val="hybridMultilevel"/>
    <w:tmpl w:val="4B1E3106"/>
    <w:lvl w:ilvl="0" w:tplc="37F8B8A6">
      <w:start w:val="2"/>
      <w:numFmt w:val="bullet"/>
      <w:lvlText w:val=""/>
      <w:lvlJc w:val="left"/>
      <w:pPr>
        <w:ind w:left="720" w:hanging="360"/>
      </w:pPr>
      <w:rPr>
        <w:rFonts w:ascii="Wingdings" w:eastAsia="Times New Roman" w:hAnsi="Wingding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84045"/>
    <w:multiLevelType w:val="hybridMultilevel"/>
    <w:tmpl w:val="C3B82334"/>
    <w:lvl w:ilvl="0" w:tplc="D2C6984A">
      <w:start w:val="1"/>
      <w:numFmt w:val="bullet"/>
      <w:lvlText w:val=""/>
      <w:lvlJc w:val="left"/>
      <w:pPr>
        <w:ind w:left="2160" w:hanging="360"/>
      </w:pPr>
      <w:rPr>
        <w:rFonts w:ascii="Wingdings" w:hAnsi="Wingdings" w:hint="default"/>
        <w:color w:val="auto"/>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FBA0A50"/>
    <w:multiLevelType w:val="hybridMultilevel"/>
    <w:tmpl w:val="2C88BB4C"/>
    <w:lvl w:ilvl="0" w:tplc="E77E74E8">
      <w:start w:val="1"/>
      <w:numFmt w:val="lowerLetter"/>
      <w:lvlText w:val="%1."/>
      <w:lvlJc w:val="left"/>
      <w:pPr>
        <w:tabs>
          <w:tab w:val="num" w:pos="1080"/>
        </w:tabs>
        <w:ind w:left="108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151FE5"/>
    <w:multiLevelType w:val="hybridMultilevel"/>
    <w:tmpl w:val="9F90DD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58290A"/>
    <w:multiLevelType w:val="hybridMultilevel"/>
    <w:tmpl w:val="55A4FE96"/>
    <w:lvl w:ilvl="0" w:tplc="76B44A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0E1432"/>
    <w:multiLevelType w:val="hybridMultilevel"/>
    <w:tmpl w:val="133E81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B5E06AC"/>
    <w:multiLevelType w:val="hybridMultilevel"/>
    <w:tmpl w:val="4DA2D4E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C884016"/>
    <w:multiLevelType w:val="hybridMultilevel"/>
    <w:tmpl w:val="D58AB7D2"/>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F827AD6"/>
    <w:multiLevelType w:val="hybridMultilevel"/>
    <w:tmpl w:val="AA1441F8"/>
    <w:lvl w:ilvl="0" w:tplc="18A258BA">
      <w:start w:val="1"/>
      <w:numFmt w:val="decimal"/>
      <w:lvlText w:val="%1."/>
      <w:lvlJc w:val="left"/>
      <w:pPr>
        <w:tabs>
          <w:tab w:val="num" w:pos="720"/>
        </w:tabs>
        <w:ind w:left="720" w:hanging="720"/>
      </w:pPr>
      <w:rPr>
        <w:rFonts w:hint="default"/>
        <w:b w:val="0"/>
      </w:r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31"/>
  </w:num>
  <w:num w:numId="3">
    <w:abstractNumId w:val="10"/>
  </w:num>
  <w:num w:numId="4">
    <w:abstractNumId w:val="30"/>
  </w:num>
  <w:num w:numId="5">
    <w:abstractNumId w:val="9"/>
  </w:num>
  <w:num w:numId="6">
    <w:abstractNumId w:val="25"/>
  </w:num>
  <w:num w:numId="7">
    <w:abstractNumId w:val="13"/>
  </w:num>
  <w:num w:numId="8">
    <w:abstractNumId w:val="17"/>
  </w:num>
  <w:num w:numId="9">
    <w:abstractNumId w:val="22"/>
  </w:num>
  <w:num w:numId="10">
    <w:abstractNumId w:val="11"/>
  </w:num>
  <w:num w:numId="11">
    <w:abstractNumId w:val="7"/>
  </w:num>
  <w:num w:numId="12">
    <w:abstractNumId w:val="15"/>
  </w:num>
  <w:num w:numId="13">
    <w:abstractNumId w:val="3"/>
  </w:num>
  <w:num w:numId="14">
    <w:abstractNumId w:val="1"/>
  </w:num>
  <w:num w:numId="15">
    <w:abstractNumId w:val="5"/>
  </w:num>
  <w:num w:numId="16">
    <w:abstractNumId w:val="14"/>
  </w:num>
  <w:num w:numId="17">
    <w:abstractNumId w:val="16"/>
  </w:num>
  <w:num w:numId="18">
    <w:abstractNumId w:val="18"/>
  </w:num>
  <w:num w:numId="19">
    <w:abstractNumId w:val="29"/>
  </w:num>
  <w:num w:numId="20">
    <w:abstractNumId w:val="17"/>
  </w:num>
  <w:num w:numId="21">
    <w:abstractNumId w:val="19"/>
  </w:num>
  <w:num w:numId="22">
    <w:abstractNumId w:val="4"/>
  </w:num>
  <w:num w:numId="23">
    <w:abstractNumId w:val="0"/>
  </w:num>
  <w:num w:numId="24">
    <w:abstractNumId w:val="8"/>
  </w:num>
  <w:num w:numId="25">
    <w:abstractNumId w:val="26"/>
  </w:num>
  <w:num w:numId="26">
    <w:abstractNumId w:val="23"/>
  </w:num>
  <w:num w:numId="27">
    <w:abstractNumId w:val="27"/>
  </w:num>
  <w:num w:numId="28">
    <w:abstractNumId w:val="21"/>
  </w:num>
  <w:num w:numId="29">
    <w:abstractNumId w:val="24"/>
  </w:num>
  <w:num w:numId="30">
    <w:abstractNumId w:val="2"/>
  </w:num>
  <w:num w:numId="31">
    <w:abstractNumId w:val="6"/>
  </w:num>
  <w:num w:numId="32">
    <w:abstractNumId w:val="1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1300F"/>
    <w:rsid w:val="000007C8"/>
    <w:rsid w:val="0001429E"/>
    <w:rsid w:val="00016CB8"/>
    <w:rsid w:val="0002492C"/>
    <w:rsid w:val="000262E0"/>
    <w:rsid w:val="00033EC7"/>
    <w:rsid w:val="00041FF2"/>
    <w:rsid w:val="00044496"/>
    <w:rsid w:val="00050C07"/>
    <w:rsid w:val="00060796"/>
    <w:rsid w:val="00065DD2"/>
    <w:rsid w:val="00082D70"/>
    <w:rsid w:val="00084944"/>
    <w:rsid w:val="00084DBD"/>
    <w:rsid w:val="000A67CA"/>
    <w:rsid w:val="000C4736"/>
    <w:rsid w:val="000D2C21"/>
    <w:rsid w:val="000D6870"/>
    <w:rsid w:val="000E6505"/>
    <w:rsid w:val="000F12A0"/>
    <w:rsid w:val="000F5B37"/>
    <w:rsid w:val="00116702"/>
    <w:rsid w:val="0012469F"/>
    <w:rsid w:val="00125027"/>
    <w:rsid w:val="00137617"/>
    <w:rsid w:val="001445F5"/>
    <w:rsid w:val="00150942"/>
    <w:rsid w:val="0016145A"/>
    <w:rsid w:val="001710F7"/>
    <w:rsid w:val="00172CDB"/>
    <w:rsid w:val="00190327"/>
    <w:rsid w:val="00190C35"/>
    <w:rsid w:val="00190DD5"/>
    <w:rsid w:val="001963B8"/>
    <w:rsid w:val="001A4DE4"/>
    <w:rsid w:val="001C03D5"/>
    <w:rsid w:val="001C5BFC"/>
    <w:rsid w:val="001C74E2"/>
    <w:rsid w:val="001D0337"/>
    <w:rsid w:val="001D3387"/>
    <w:rsid w:val="001F33E8"/>
    <w:rsid w:val="00217875"/>
    <w:rsid w:val="0022236A"/>
    <w:rsid w:val="00227388"/>
    <w:rsid w:val="0023328F"/>
    <w:rsid w:val="00240A3B"/>
    <w:rsid w:val="002455DA"/>
    <w:rsid w:val="00252315"/>
    <w:rsid w:val="0026646C"/>
    <w:rsid w:val="00267F7B"/>
    <w:rsid w:val="00287F9F"/>
    <w:rsid w:val="002A45D2"/>
    <w:rsid w:val="002B278E"/>
    <w:rsid w:val="002B4E8A"/>
    <w:rsid w:val="002B6F5E"/>
    <w:rsid w:val="002C224A"/>
    <w:rsid w:val="002C2C84"/>
    <w:rsid w:val="002C7BC5"/>
    <w:rsid w:val="002D0639"/>
    <w:rsid w:val="002D33AD"/>
    <w:rsid w:val="002E18B6"/>
    <w:rsid w:val="002F1379"/>
    <w:rsid w:val="002F17FE"/>
    <w:rsid w:val="00302AB0"/>
    <w:rsid w:val="00304208"/>
    <w:rsid w:val="00332C67"/>
    <w:rsid w:val="00373DA7"/>
    <w:rsid w:val="00397712"/>
    <w:rsid w:val="003A423F"/>
    <w:rsid w:val="003A444B"/>
    <w:rsid w:val="003A7757"/>
    <w:rsid w:val="003B2F32"/>
    <w:rsid w:val="003B65D5"/>
    <w:rsid w:val="003C060B"/>
    <w:rsid w:val="003E1518"/>
    <w:rsid w:val="003E413E"/>
    <w:rsid w:val="003E75E7"/>
    <w:rsid w:val="003F5B96"/>
    <w:rsid w:val="00404277"/>
    <w:rsid w:val="00410780"/>
    <w:rsid w:val="00421B00"/>
    <w:rsid w:val="00427B35"/>
    <w:rsid w:val="0043052E"/>
    <w:rsid w:val="00442513"/>
    <w:rsid w:val="00445356"/>
    <w:rsid w:val="00456D12"/>
    <w:rsid w:val="004631FE"/>
    <w:rsid w:val="004642EC"/>
    <w:rsid w:val="00465C64"/>
    <w:rsid w:val="00465EA1"/>
    <w:rsid w:val="00481E4A"/>
    <w:rsid w:val="004868BA"/>
    <w:rsid w:val="0049291C"/>
    <w:rsid w:val="004A1B16"/>
    <w:rsid w:val="004A71BD"/>
    <w:rsid w:val="004A7221"/>
    <w:rsid w:val="004B27CC"/>
    <w:rsid w:val="004B3AF7"/>
    <w:rsid w:val="004C33BE"/>
    <w:rsid w:val="004C4844"/>
    <w:rsid w:val="004C56DE"/>
    <w:rsid w:val="004D55C6"/>
    <w:rsid w:val="004E604E"/>
    <w:rsid w:val="004F2E94"/>
    <w:rsid w:val="004F6AFC"/>
    <w:rsid w:val="00520E22"/>
    <w:rsid w:val="00521D25"/>
    <w:rsid w:val="00536E0B"/>
    <w:rsid w:val="00540464"/>
    <w:rsid w:val="00542866"/>
    <w:rsid w:val="005816E3"/>
    <w:rsid w:val="005A4C23"/>
    <w:rsid w:val="005B5828"/>
    <w:rsid w:val="005B7AE0"/>
    <w:rsid w:val="005C3BE1"/>
    <w:rsid w:val="005D0B43"/>
    <w:rsid w:val="005D3563"/>
    <w:rsid w:val="005D38F9"/>
    <w:rsid w:val="005E2B10"/>
    <w:rsid w:val="005F543C"/>
    <w:rsid w:val="00607980"/>
    <w:rsid w:val="00610631"/>
    <w:rsid w:val="0061300F"/>
    <w:rsid w:val="0061600B"/>
    <w:rsid w:val="00625465"/>
    <w:rsid w:val="006301BC"/>
    <w:rsid w:val="00636A9C"/>
    <w:rsid w:val="00640E65"/>
    <w:rsid w:val="00666B6C"/>
    <w:rsid w:val="0067313D"/>
    <w:rsid w:val="00690B57"/>
    <w:rsid w:val="00695329"/>
    <w:rsid w:val="006A1A45"/>
    <w:rsid w:val="006B21D1"/>
    <w:rsid w:val="006B4F2B"/>
    <w:rsid w:val="006C6D4F"/>
    <w:rsid w:val="006C717D"/>
    <w:rsid w:val="00714615"/>
    <w:rsid w:val="00751015"/>
    <w:rsid w:val="007558C1"/>
    <w:rsid w:val="00790110"/>
    <w:rsid w:val="007A7A7B"/>
    <w:rsid w:val="007E1FB6"/>
    <w:rsid w:val="007E4A0B"/>
    <w:rsid w:val="007E6EF7"/>
    <w:rsid w:val="007E74A5"/>
    <w:rsid w:val="00803807"/>
    <w:rsid w:val="00827B25"/>
    <w:rsid w:val="008372A5"/>
    <w:rsid w:val="008431C8"/>
    <w:rsid w:val="00847C99"/>
    <w:rsid w:val="00853D0B"/>
    <w:rsid w:val="0085662D"/>
    <w:rsid w:val="00870317"/>
    <w:rsid w:val="0087674B"/>
    <w:rsid w:val="008775AC"/>
    <w:rsid w:val="0088067B"/>
    <w:rsid w:val="00890EB3"/>
    <w:rsid w:val="00890F21"/>
    <w:rsid w:val="0089158F"/>
    <w:rsid w:val="008A4C42"/>
    <w:rsid w:val="008D28AE"/>
    <w:rsid w:val="008D4869"/>
    <w:rsid w:val="008D4F7B"/>
    <w:rsid w:val="008E0EFC"/>
    <w:rsid w:val="008E5E0C"/>
    <w:rsid w:val="008F07E1"/>
    <w:rsid w:val="00901036"/>
    <w:rsid w:val="009142FC"/>
    <w:rsid w:val="00923134"/>
    <w:rsid w:val="00930DCF"/>
    <w:rsid w:val="009467C0"/>
    <w:rsid w:val="00961291"/>
    <w:rsid w:val="00961D17"/>
    <w:rsid w:val="00971D1A"/>
    <w:rsid w:val="00990609"/>
    <w:rsid w:val="00996064"/>
    <w:rsid w:val="009B174B"/>
    <w:rsid w:val="009F13D6"/>
    <w:rsid w:val="009F3A29"/>
    <w:rsid w:val="009F5DE1"/>
    <w:rsid w:val="00A168FD"/>
    <w:rsid w:val="00A24695"/>
    <w:rsid w:val="00A25A7E"/>
    <w:rsid w:val="00A31464"/>
    <w:rsid w:val="00A46475"/>
    <w:rsid w:val="00A5612B"/>
    <w:rsid w:val="00A6214E"/>
    <w:rsid w:val="00A65EDF"/>
    <w:rsid w:val="00A755C2"/>
    <w:rsid w:val="00A85F4C"/>
    <w:rsid w:val="00AB1624"/>
    <w:rsid w:val="00AB5BA7"/>
    <w:rsid w:val="00AC0F74"/>
    <w:rsid w:val="00AD47DD"/>
    <w:rsid w:val="00AD4C7B"/>
    <w:rsid w:val="00AF24BB"/>
    <w:rsid w:val="00AF2CA7"/>
    <w:rsid w:val="00B03F43"/>
    <w:rsid w:val="00B11E41"/>
    <w:rsid w:val="00B16701"/>
    <w:rsid w:val="00B35A18"/>
    <w:rsid w:val="00B55C65"/>
    <w:rsid w:val="00B62EB8"/>
    <w:rsid w:val="00B72ACB"/>
    <w:rsid w:val="00B9309A"/>
    <w:rsid w:val="00B9322A"/>
    <w:rsid w:val="00B9335C"/>
    <w:rsid w:val="00B952E2"/>
    <w:rsid w:val="00BA5F16"/>
    <w:rsid w:val="00BC3471"/>
    <w:rsid w:val="00BD3D11"/>
    <w:rsid w:val="00BE1034"/>
    <w:rsid w:val="00BF2355"/>
    <w:rsid w:val="00BF5CD1"/>
    <w:rsid w:val="00C010B9"/>
    <w:rsid w:val="00C15B58"/>
    <w:rsid w:val="00C418D1"/>
    <w:rsid w:val="00C532BA"/>
    <w:rsid w:val="00C544A0"/>
    <w:rsid w:val="00C6295D"/>
    <w:rsid w:val="00C751A8"/>
    <w:rsid w:val="00C76246"/>
    <w:rsid w:val="00C76F1C"/>
    <w:rsid w:val="00C829C6"/>
    <w:rsid w:val="00C83214"/>
    <w:rsid w:val="00C92226"/>
    <w:rsid w:val="00CA645D"/>
    <w:rsid w:val="00CB4FB8"/>
    <w:rsid w:val="00CB7925"/>
    <w:rsid w:val="00CC0353"/>
    <w:rsid w:val="00CD1D41"/>
    <w:rsid w:val="00CD2A96"/>
    <w:rsid w:val="00CE6467"/>
    <w:rsid w:val="00CF5CA3"/>
    <w:rsid w:val="00CF7174"/>
    <w:rsid w:val="00D01C38"/>
    <w:rsid w:val="00D051A0"/>
    <w:rsid w:val="00D16DAB"/>
    <w:rsid w:val="00D261CF"/>
    <w:rsid w:val="00D30D4B"/>
    <w:rsid w:val="00D30FDC"/>
    <w:rsid w:val="00D45201"/>
    <w:rsid w:val="00D52E19"/>
    <w:rsid w:val="00D534A7"/>
    <w:rsid w:val="00D66932"/>
    <w:rsid w:val="00D804F1"/>
    <w:rsid w:val="00DA1BED"/>
    <w:rsid w:val="00DA31E6"/>
    <w:rsid w:val="00DA65BE"/>
    <w:rsid w:val="00DB4BF9"/>
    <w:rsid w:val="00DB4ED4"/>
    <w:rsid w:val="00DC5FE8"/>
    <w:rsid w:val="00DC7439"/>
    <w:rsid w:val="00DD0CD0"/>
    <w:rsid w:val="00DE2C76"/>
    <w:rsid w:val="00E00328"/>
    <w:rsid w:val="00E012BE"/>
    <w:rsid w:val="00E11BD7"/>
    <w:rsid w:val="00E14E09"/>
    <w:rsid w:val="00E3102B"/>
    <w:rsid w:val="00E373AD"/>
    <w:rsid w:val="00E37D01"/>
    <w:rsid w:val="00E53C2B"/>
    <w:rsid w:val="00E54461"/>
    <w:rsid w:val="00E61D2B"/>
    <w:rsid w:val="00E6657E"/>
    <w:rsid w:val="00E76E74"/>
    <w:rsid w:val="00E801AD"/>
    <w:rsid w:val="00E85F2F"/>
    <w:rsid w:val="00E945ED"/>
    <w:rsid w:val="00E9583D"/>
    <w:rsid w:val="00EA0F6C"/>
    <w:rsid w:val="00EA2E6E"/>
    <w:rsid w:val="00EB20F1"/>
    <w:rsid w:val="00EB4F3F"/>
    <w:rsid w:val="00EC0174"/>
    <w:rsid w:val="00EE41B2"/>
    <w:rsid w:val="00EF0617"/>
    <w:rsid w:val="00F0044D"/>
    <w:rsid w:val="00F2723C"/>
    <w:rsid w:val="00F479C7"/>
    <w:rsid w:val="00F52914"/>
    <w:rsid w:val="00F54800"/>
    <w:rsid w:val="00F5787B"/>
    <w:rsid w:val="00F62881"/>
    <w:rsid w:val="00F725B4"/>
    <w:rsid w:val="00F92683"/>
    <w:rsid w:val="00FA019E"/>
    <w:rsid w:val="00FA197C"/>
    <w:rsid w:val="00FA2891"/>
    <w:rsid w:val="00FC7E06"/>
    <w:rsid w:val="00FD6A9E"/>
    <w:rsid w:val="00FF2D65"/>
    <w:rsid w:val="00FF4359"/>
    <w:rsid w:val="00FF436A"/>
    <w:rsid w:val="00FF7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E280731"/>
  <w15:docId w15:val="{6F58B78A-1F9E-4DEC-8C8E-BD1F29A4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1300F"/>
  </w:style>
  <w:style w:type="paragraph" w:styleId="Heading1">
    <w:name w:val="heading 1"/>
    <w:basedOn w:val="Normal"/>
    <w:next w:val="Normal"/>
    <w:qFormat/>
    <w:rsid w:val="0061300F"/>
    <w:pPr>
      <w:keepNext/>
      <w:jc w:val="center"/>
      <w:outlineLvl w:val="0"/>
    </w:pPr>
    <w:rPr>
      <w:rFonts w:ascii="Lucida Calligraphy" w:hAnsi="Lucida Calligraphy"/>
      <w:sz w:val="24"/>
    </w:rPr>
  </w:style>
  <w:style w:type="paragraph" w:styleId="Heading2">
    <w:name w:val="heading 2"/>
    <w:basedOn w:val="Normal"/>
    <w:next w:val="Normal"/>
    <w:qFormat/>
    <w:rsid w:val="0061300F"/>
    <w:pPr>
      <w:keepNext/>
      <w:outlineLvl w:val="1"/>
    </w:pPr>
    <w:rPr>
      <w:rFonts w:ascii="Lucida Bright" w:hAnsi="Lucida Br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300F"/>
    <w:rPr>
      <w:rFonts w:ascii="Lucida Calligraphy" w:hAnsi="Lucida Calligraphy"/>
      <w:sz w:val="24"/>
    </w:rPr>
  </w:style>
  <w:style w:type="paragraph" w:styleId="Footer">
    <w:name w:val="footer"/>
    <w:basedOn w:val="Normal"/>
    <w:rsid w:val="0061300F"/>
    <w:pPr>
      <w:tabs>
        <w:tab w:val="center" w:pos="4320"/>
        <w:tab w:val="right" w:pos="8640"/>
      </w:tabs>
    </w:pPr>
  </w:style>
  <w:style w:type="character" w:styleId="Hyperlink">
    <w:name w:val="Hyperlink"/>
    <w:rsid w:val="003A7757"/>
    <w:rPr>
      <w:color w:val="0000FF"/>
      <w:u w:val="single"/>
    </w:rPr>
  </w:style>
  <w:style w:type="paragraph" w:styleId="Header">
    <w:name w:val="header"/>
    <w:basedOn w:val="Normal"/>
    <w:rsid w:val="000C4736"/>
    <w:pPr>
      <w:tabs>
        <w:tab w:val="center" w:pos="4320"/>
        <w:tab w:val="right" w:pos="8640"/>
      </w:tabs>
    </w:pPr>
  </w:style>
  <w:style w:type="character" w:styleId="PageNumber">
    <w:name w:val="page number"/>
    <w:basedOn w:val="DefaultParagraphFont"/>
    <w:rsid w:val="000C4736"/>
  </w:style>
  <w:style w:type="table" w:styleId="TableGrid">
    <w:name w:val="Table Grid"/>
    <w:basedOn w:val="TableNormal"/>
    <w:rsid w:val="00AD4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B4F3F"/>
    <w:pPr>
      <w:ind w:left="720"/>
    </w:pPr>
    <w:rPr>
      <w:sz w:val="24"/>
      <w:szCs w:val="24"/>
    </w:rPr>
  </w:style>
  <w:style w:type="character" w:customStyle="1" w:styleId="UnresolvedMention1">
    <w:name w:val="Unresolved Mention1"/>
    <w:basedOn w:val="DefaultParagraphFont"/>
    <w:uiPriority w:val="99"/>
    <w:semiHidden/>
    <w:unhideWhenUsed/>
    <w:rsid w:val="009F5DE1"/>
    <w:rPr>
      <w:color w:val="808080"/>
      <w:shd w:val="clear" w:color="auto" w:fill="E6E6E6"/>
    </w:rPr>
  </w:style>
  <w:style w:type="paragraph" w:styleId="BalloonText">
    <w:name w:val="Balloon Text"/>
    <w:basedOn w:val="Normal"/>
    <w:link w:val="BalloonTextChar"/>
    <w:rsid w:val="00BF5CD1"/>
    <w:rPr>
      <w:rFonts w:ascii="Tahoma" w:hAnsi="Tahoma" w:cs="Tahoma"/>
      <w:sz w:val="16"/>
      <w:szCs w:val="16"/>
    </w:rPr>
  </w:style>
  <w:style w:type="character" w:customStyle="1" w:styleId="BalloonTextChar">
    <w:name w:val="Balloon Text Char"/>
    <w:basedOn w:val="DefaultParagraphFont"/>
    <w:link w:val="BalloonText"/>
    <w:rsid w:val="00BF5CD1"/>
    <w:rPr>
      <w:rFonts w:ascii="Tahoma" w:hAnsi="Tahoma" w:cs="Tahoma"/>
      <w:sz w:val="16"/>
      <w:szCs w:val="16"/>
    </w:rPr>
  </w:style>
  <w:style w:type="character" w:styleId="UnresolvedMention">
    <w:name w:val="Unresolved Mention"/>
    <w:basedOn w:val="DefaultParagraphFont"/>
    <w:uiPriority w:val="99"/>
    <w:semiHidden/>
    <w:unhideWhenUsed/>
    <w:rsid w:val="00C41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97898">
      <w:bodyDiv w:val="1"/>
      <w:marLeft w:val="0"/>
      <w:marRight w:val="0"/>
      <w:marTop w:val="0"/>
      <w:marBottom w:val="0"/>
      <w:divBdr>
        <w:top w:val="none" w:sz="0" w:space="0" w:color="auto"/>
        <w:left w:val="none" w:sz="0" w:space="0" w:color="auto"/>
        <w:bottom w:val="none" w:sz="0" w:space="0" w:color="auto"/>
        <w:right w:val="none" w:sz="0" w:space="0" w:color="auto"/>
      </w:divBdr>
    </w:div>
    <w:div w:id="1277254785">
      <w:bodyDiv w:val="1"/>
      <w:marLeft w:val="0"/>
      <w:marRight w:val="0"/>
      <w:marTop w:val="0"/>
      <w:marBottom w:val="0"/>
      <w:divBdr>
        <w:top w:val="none" w:sz="0" w:space="0" w:color="auto"/>
        <w:left w:val="none" w:sz="0" w:space="0" w:color="auto"/>
        <w:bottom w:val="none" w:sz="0" w:space="0" w:color="auto"/>
        <w:right w:val="none" w:sz="0" w:space="0" w:color="auto"/>
      </w:divBdr>
    </w:div>
    <w:div w:id="1832066345">
      <w:bodyDiv w:val="1"/>
      <w:marLeft w:val="0"/>
      <w:marRight w:val="0"/>
      <w:marTop w:val="0"/>
      <w:marBottom w:val="0"/>
      <w:divBdr>
        <w:top w:val="none" w:sz="0" w:space="0" w:color="auto"/>
        <w:left w:val="none" w:sz="0" w:space="0" w:color="auto"/>
        <w:bottom w:val="none" w:sz="0" w:space="0" w:color="auto"/>
        <w:right w:val="none" w:sz="0" w:space="0" w:color="auto"/>
      </w:divBdr>
    </w:div>
    <w:div w:id="1916083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biagiotti@stevenso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biagiotti@stevenso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lpstr>
    </vt:vector>
  </TitlesOfParts>
  <Company>Villa Julie College</Company>
  <LinksUpToDate>false</LinksUpToDate>
  <CharactersWithSpaces>18036</CharactersWithSpaces>
  <SharedDoc>false</SharedDoc>
  <HLinks>
    <vt:vector size="12" baseType="variant">
      <vt:variant>
        <vt:i4>3735571</vt:i4>
      </vt:variant>
      <vt:variant>
        <vt:i4>3</vt:i4>
      </vt:variant>
      <vt:variant>
        <vt:i4>0</vt:i4>
      </vt:variant>
      <vt:variant>
        <vt:i4>5</vt:i4>
      </vt:variant>
      <vt:variant>
        <vt:lpwstr>mailto:lbiagiot@lifebridgehealth.org</vt:lpwstr>
      </vt:variant>
      <vt:variant>
        <vt:lpwstr/>
      </vt:variant>
      <vt:variant>
        <vt:i4>3342364</vt:i4>
      </vt:variant>
      <vt:variant>
        <vt:i4>0</vt:i4>
      </vt:variant>
      <vt:variant>
        <vt:i4>0</vt:i4>
      </vt:variant>
      <vt:variant>
        <vt:i4>5</vt:i4>
      </vt:variant>
      <vt:variant>
        <vt:lpwstr>mailto:vgriffey@lifebridgehealth.org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f-gorman</dc:creator>
  <cp:keywords/>
  <cp:lastModifiedBy>Lara J. Biagiotti</cp:lastModifiedBy>
  <cp:revision>2</cp:revision>
  <cp:lastPrinted>2019-05-17T14:03:00Z</cp:lastPrinted>
  <dcterms:created xsi:type="dcterms:W3CDTF">2020-07-07T20:47:00Z</dcterms:created>
  <dcterms:modified xsi:type="dcterms:W3CDTF">2020-07-07T20:47:00Z</dcterms:modified>
</cp:coreProperties>
</file>